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310" w:type="dxa"/>
        <w:tblLook w:val="01E0"/>
      </w:tblPr>
      <w:tblGrid>
        <w:gridCol w:w="5813"/>
        <w:gridCol w:w="4961"/>
      </w:tblGrid>
      <w:tr w:rsidR="00C90194" w:rsidRPr="00EA29E0" w:rsidTr="001F52D6">
        <w:tc>
          <w:tcPr>
            <w:tcW w:w="5813" w:type="dxa"/>
          </w:tcPr>
          <w:p w:rsidR="00C90194" w:rsidRPr="001F52D6" w:rsidRDefault="00C90194" w:rsidP="004B2B88">
            <w:pPr>
              <w:spacing w:line="240" w:lineRule="auto"/>
              <w:jc w:val="center"/>
              <w:rPr>
                <w:rFonts w:ascii="Times New Roman" w:hAnsi="Times New Roman"/>
                <w:sz w:val="28"/>
                <w:szCs w:val="28"/>
              </w:rPr>
            </w:pPr>
            <w:r w:rsidRPr="001F52D6">
              <w:rPr>
                <w:rFonts w:ascii="Times New Roman" w:hAnsi="Times New Roman"/>
                <w:sz w:val="28"/>
                <w:szCs w:val="28"/>
              </w:rPr>
              <w:t>HỌC VIỆN CHÍNH TRỊ QUỐC GIA</w:t>
            </w:r>
          </w:p>
          <w:p w:rsidR="00C90194" w:rsidRPr="001F52D6" w:rsidRDefault="00C90194" w:rsidP="004B2B88">
            <w:pPr>
              <w:spacing w:line="240" w:lineRule="auto"/>
              <w:jc w:val="center"/>
              <w:rPr>
                <w:rFonts w:ascii="Times New Roman" w:hAnsi="Times New Roman"/>
                <w:sz w:val="28"/>
                <w:szCs w:val="28"/>
              </w:rPr>
            </w:pPr>
            <w:r w:rsidRPr="001F52D6">
              <w:rPr>
                <w:rFonts w:ascii="Times New Roman" w:hAnsi="Times New Roman"/>
                <w:sz w:val="28"/>
                <w:szCs w:val="28"/>
              </w:rPr>
              <w:t>HỒ CHÍ MINH</w:t>
            </w:r>
          </w:p>
          <w:p w:rsidR="00C90194" w:rsidRPr="001F52D6" w:rsidRDefault="00C90194" w:rsidP="004B2B88">
            <w:pPr>
              <w:spacing w:line="240" w:lineRule="auto"/>
              <w:jc w:val="center"/>
              <w:rPr>
                <w:rFonts w:ascii="Times New Roman" w:hAnsi="Times New Roman"/>
                <w:b/>
                <w:sz w:val="28"/>
                <w:szCs w:val="28"/>
              </w:rPr>
            </w:pPr>
            <w:r w:rsidRPr="001F52D6">
              <w:rPr>
                <w:rFonts w:ascii="Times New Roman" w:hAnsi="Times New Roman"/>
                <w:b/>
                <w:sz w:val="28"/>
                <w:szCs w:val="28"/>
              </w:rPr>
              <w:t>HỌC VIỆN BÁO CHÍ VÀ TUYÊN TRUYỀN</w:t>
            </w:r>
          </w:p>
          <w:p w:rsidR="00C90194" w:rsidRPr="001F52D6" w:rsidRDefault="00C90194" w:rsidP="004B2B88">
            <w:pPr>
              <w:spacing w:line="240" w:lineRule="auto"/>
              <w:jc w:val="center"/>
              <w:rPr>
                <w:rFonts w:ascii="Times New Roman" w:hAnsi="Times New Roman"/>
                <w:b/>
                <w:sz w:val="28"/>
                <w:szCs w:val="28"/>
              </w:rPr>
            </w:pPr>
            <w:r w:rsidRPr="001F52D6">
              <w:rPr>
                <w:rFonts w:ascii="Times New Roman" w:hAnsi="Times New Roman"/>
                <w:b/>
                <w:sz w:val="28"/>
                <w:szCs w:val="28"/>
              </w:rPr>
              <w:t>*</w:t>
            </w:r>
          </w:p>
          <w:p w:rsidR="00C90194" w:rsidRPr="001F52D6" w:rsidRDefault="00C90194" w:rsidP="00857F19">
            <w:pPr>
              <w:spacing w:line="240" w:lineRule="auto"/>
              <w:jc w:val="center"/>
              <w:rPr>
                <w:rFonts w:ascii="Times New Roman" w:hAnsi="Times New Roman"/>
                <w:sz w:val="28"/>
                <w:szCs w:val="28"/>
              </w:rPr>
            </w:pPr>
            <w:r w:rsidRPr="001F52D6">
              <w:rPr>
                <w:rFonts w:ascii="Times New Roman" w:hAnsi="Times New Roman"/>
                <w:sz w:val="28"/>
                <w:szCs w:val="28"/>
              </w:rPr>
              <w:t xml:space="preserve">Số </w:t>
            </w:r>
            <w:r w:rsidR="00857F19">
              <w:rPr>
                <w:rFonts w:ascii="Times New Roman" w:hAnsi="Times New Roman"/>
                <w:sz w:val="28"/>
                <w:szCs w:val="28"/>
                <w:lang w:val="vi-VN"/>
              </w:rPr>
              <w:t>3780</w:t>
            </w:r>
            <w:r w:rsidRPr="001F52D6">
              <w:rPr>
                <w:rFonts w:ascii="Times New Roman" w:hAnsi="Times New Roman"/>
                <w:sz w:val="28"/>
                <w:szCs w:val="28"/>
              </w:rPr>
              <w:t xml:space="preserve"> -QĐ</w:t>
            </w:r>
            <w:r w:rsidR="00935DB3" w:rsidRPr="001F52D6">
              <w:rPr>
                <w:rFonts w:ascii="Times New Roman" w:hAnsi="Times New Roman"/>
                <w:sz w:val="28"/>
                <w:szCs w:val="28"/>
              </w:rPr>
              <w:t>/</w:t>
            </w:r>
            <w:r w:rsidRPr="001F52D6">
              <w:rPr>
                <w:rFonts w:ascii="Times New Roman" w:hAnsi="Times New Roman"/>
                <w:sz w:val="28"/>
                <w:szCs w:val="28"/>
              </w:rPr>
              <w:t>HVBCTT-ĐT</w:t>
            </w:r>
          </w:p>
        </w:tc>
        <w:tc>
          <w:tcPr>
            <w:tcW w:w="4961" w:type="dxa"/>
          </w:tcPr>
          <w:p w:rsidR="00C90194" w:rsidRPr="001F52D6" w:rsidRDefault="00935DB3" w:rsidP="004B2B88">
            <w:pPr>
              <w:spacing w:line="240" w:lineRule="auto"/>
              <w:jc w:val="center"/>
              <w:rPr>
                <w:rFonts w:ascii="Times New Roman" w:hAnsi="Times New Roman"/>
                <w:b/>
                <w:sz w:val="32"/>
                <w:szCs w:val="28"/>
              </w:rPr>
            </w:pPr>
            <w:r w:rsidRPr="001F52D6">
              <w:rPr>
                <w:rFonts w:ascii="Times New Roman" w:hAnsi="Times New Roman"/>
                <w:b/>
                <w:sz w:val="30"/>
                <w:szCs w:val="28"/>
              </w:rPr>
              <w:t>ĐẢNG CỘNG SẢN VIỆT NAM</w:t>
            </w:r>
          </w:p>
          <w:p w:rsidR="00C90194" w:rsidRPr="00EA29E0" w:rsidRDefault="00F7514D" w:rsidP="004B2B88">
            <w:pPr>
              <w:spacing w:line="240" w:lineRule="auto"/>
              <w:jc w:val="center"/>
              <w:rPr>
                <w:rFonts w:ascii="Times New Roman" w:hAnsi="Times New Roman"/>
                <w:b/>
                <w:i/>
                <w:sz w:val="4"/>
                <w:szCs w:val="28"/>
              </w:rPr>
            </w:pPr>
            <w:r>
              <w:rPr>
                <w:rFonts w:ascii="Times New Roman" w:hAnsi="Times New Roman"/>
                <w:b/>
                <w:i/>
                <w:noProof/>
                <w:sz w:val="4"/>
                <w:szCs w:val="28"/>
              </w:rPr>
              <w:pict>
                <v:shapetype id="_x0000_t32" coordsize="21600,21600" o:spt="32" o:oned="t" path="m,l21600,21600e" filled="f">
                  <v:path arrowok="t" fillok="f" o:connecttype="none"/>
                  <o:lock v:ext="edit" shapetype="t"/>
                </v:shapetype>
                <v:shape id="_x0000_s1029" type="#_x0000_t32" style="position:absolute;left:0;text-align:left;margin-left:17pt;margin-top:.3pt;width:204.1pt;height:0;z-index:251663360" o:connectortype="straight"/>
              </w:pict>
            </w:r>
          </w:p>
          <w:p w:rsidR="00C90194" w:rsidRPr="00EA29E0" w:rsidRDefault="00C90194" w:rsidP="004B2B88">
            <w:pPr>
              <w:spacing w:line="240" w:lineRule="auto"/>
              <w:jc w:val="center"/>
              <w:rPr>
                <w:rFonts w:ascii="Times New Roman" w:hAnsi="Times New Roman"/>
                <w:i/>
                <w:sz w:val="24"/>
                <w:szCs w:val="28"/>
              </w:rPr>
            </w:pPr>
          </w:p>
          <w:p w:rsidR="00935DB3" w:rsidRPr="001F52D6" w:rsidRDefault="00935DB3" w:rsidP="004B2B88">
            <w:pPr>
              <w:spacing w:line="240" w:lineRule="auto"/>
              <w:jc w:val="right"/>
              <w:rPr>
                <w:rFonts w:ascii="Times New Roman" w:hAnsi="Times New Roman"/>
                <w:i/>
                <w:sz w:val="20"/>
                <w:szCs w:val="28"/>
              </w:rPr>
            </w:pPr>
          </w:p>
          <w:p w:rsidR="001F52D6" w:rsidRDefault="001F52D6" w:rsidP="001F52D6">
            <w:pPr>
              <w:spacing w:line="240" w:lineRule="auto"/>
              <w:rPr>
                <w:rFonts w:ascii="Times New Roman" w:hAnsi="Times New Roman"/>
                <w:i/>
                <w:sz w:val="28"/>
                <w:szCs w:val="28"/>
              </w:rPr>
            </w:pPr>
          </w:p>
          <w:p w:rsidR="00C90194" w:rsidRPr="00EA29E0" w:rsidRDefault="00C90194" w:rsidP="00DE6698">
            <w:pPr>
              <w:spacing w:line="240" w:lineRule="auto"/>
              <w:rPr>
                <w:rFonts w:ascii="Times New Roman" w:hAnsi="Times New Roman"/>
                <w:i/>
                <w:sz w:val="24"/>
                <w:szCs w:val="28"/>
              </w:rPr>
            </w:pPr>
            <w:r w:rsidRPr="00DF2245">
              <w:rPr>
                <w:rFonts w:ascii="Times New Roman" w:hAnsi="Times New Roman"/>
                <w:i/>
                <w:sz w:val="28"/>
                <w:szCs w:val="28"/>
              </w:rPr>
              <w:t xml:space="preserve">Hà Nội, ngày </w:t>
            </w:r>
            <w:r w:rsidR="00DE6698">
              <w:rPr>
                <w:rFonts w:ascii="Times New Roman" w:hAnsi="Times New Roman"/>
                <w:i/>
                <w:sz w:val="28"/>
                <w:szCs w:val="28"/>
              </w:rPr>
              <w:t xml:space="preserve">09 </w:t>
            </w:r>
            <w:r w:rsidR="00935DB3">
              <w:rPr>
                <w:rFonts w:ascii="Times New Roman" w:hAnsi="Times New Roman"/>
                <w:i/>
                <w:sz w:val="28"/>
                <w:szCs w:val="28"/>
              </w:rPr>
              <w:t>t</w:t>
            </w:r>
            <w:r w:rsidRPr="00DF2245">
              <w:rPr>
                <w:rFonts w:ascii="Times New Roman" w:hAnsi="Times New Roman"/>
                <w:i/>
                <w:sz w:val="28"/>
                <w:szCs w:val="28"/>
              </w:rPr>
              <w:t xml:space="preserve">háng </w:t>
            </w:r>
            <w:r w:rsidR="00BA29D8">
              <w:rPr>
                <w:rFonts w:ascii="Times New Roman" w:hAnsi="Times New Roman"/>
                <w:i/>
                <w:sz w:val="28"/>
                <w:szCs w:val="28"/>
              </w:rPr>
              <w:t>9</w:t>
            </w:r>
            <w:r w:rsidRPr="00DF2245">
              <w:rPr>
                <w:rFonts w:ascii="Times New Roman" w:hAnsi="Times New Roman"/>
                <w:i/>
                <w:sz w:val="28"/>
                <w:szCs w:val="28"/>
              </w:rPr>
              <w:t xml:space="preserve"> năm 201</w:t>
            </w:r>
            <w:r w:rsidR="00935DB3">
              <w:rPr>
                <w:rFonts w:ascii="Times New Roman" w:hAnsi="Times New Roman"/>
                <w:i/>
                <w:sz w:val="28"/>
                <w:szCs w:val="28"/>
              </w:rPr>
              <w:t>9</w:t>
            </w:r>
          </w:p>
        </w:tc>
      </w:tr>
    </w:tbl>
    <w:p w:rsidR="00C90194" w:rsidRPr="00371605" w:rsidRDefault="00C90194" w:rsidP="00C90194">
      <w:pPr>
        <w:spacing w:line="312" w:lineRule="auto"/>
        <w:rPr>
          <w:rFonts w:ascii="Times New Roman" w:hAnsi="Times New Roman"/>
          <w:sz w:val="12"/>
          <w:szCs w:val="28"/>
        </w:rPr>
      </w:pPr>
    </w:p>
    <w:p w:rsidR="00C90194" w:rsidRPr="00EA29E0" w:rsidRDefault="00C90194" w:rsidP="00C90194">
      <w:pPr>
        <w:spacing w:line="240" w:lineRule="auto"/>
        <w:jc w:val="center"/>
        <w:rPr>
          <w:rFonts w:ascii="Times New Roman" w:hAnsi="Times New Roman"/>
          <w:b/>
          <w:sz w:val="28"/>
          <w:szCs w:val="28"/>
        </w:rPr>
      </w:pPr>
      <w:r w:rsidRPr="00EA29E0">
        <w:rPr>
          <w:rFonts w:ascii="Times New Roman" w:hAnsi="Times New Roman"/>
          <w:b/>
          <w:sz w:val="28"/>
          <w:szCs w:val="28"/>
        </w:rPr>
        <w:t>QUYẾT ĐỊNH</w:t>
      </w:r>
    </w:p>
    <w:p w:rsidR="00DA7EC8" w:rsidRDefault="00DA7EC8" w:rsidP="00C90194">
      <w:pPr>
        <w:spacing w:line="240" w:lineRule="auto"/>
        <w:jc w:val="center"/>
        <w:rPr>
          <w:rFonts w:ascii="Times New Roman" w:hAnsi="Times New Roman"/>
          <w:b/>
          <w:sz w:val="28"/>
          <w:szCs w:val="28"/>
        </w:rPr>
      </w:pPr>
      <w:r>
        <w:rPr>
          <w:rFonts w:ascii="Times New Roman" w:hAnsi="Times New Roman"/>
          <w:b/>
          <w:sz w:val="28"/>
          <w:szCs w:val="28"/>
        </w:rPr>
        <w:t xml:space="preserve">Ban hành </w:t>
      </w:r>
      <w:r w:rsidR="00C90194" w:rsidRPr="00EA29E0">
        <w:rPr>
          <w:rFonts w:ascii="Times New Roman" w:hAnsi="Times New Roman"/>
          <w:b/>
          <w:sz w:val="28"/>
          <w:szCs w:val="28"/>
        </w:rPr>
        <w:t xml:space="preserve">Quy định chuẩn đầu ra trình độ Ngoại ngữ, Tin học </w:t>
      </w:r>
    </w:p>
    <w:p w:rsidR="00C90194" w:rsidRPr="00EA29E0" w:rsidRDefault="00C90194" w:rsidP="00C90194">
      <w:pPr>
        <w:spacing w:line="240" w:lineRule="auto"/>
        <w:jc w:val="center"/>
        <w:rPr>
          <w:rFonts w:ascii="Times New Roman" w:hAnsi="Times New Roman"/>
          <w:b/>
          <w:sz w:val="28"/>
          <w:szCs w:val="28"/>
        </w:rPr>
      </w:pPr>
      <w:r w:rsidRPr="00EA29E0">
        <w:rPr>
          <w:rFonts w:ascii="Times New Roman" w:hAnsi="Times New Roman"/>
          <w:b/>
          <w:sz w:val="28"/>
          <w:szCs w:val="28"/>
        </w:rPr>
        <w:t xml:space="preserve">đối với các hệ, các trình độ đào tạo </w:t>
      </w:r>
      <w:r>
        <w:rPr>
          <w:rFonts w:ascii="Times New Roman" w:hAnsi="Times New Roman"/>
          <w:b/>
          <w:sz w:val="28"/>
          <w:szCs w:val="28"/>
        </w:rPr>
        <w:t>của</w:t>
      </w:r>
      <w:r w:rsidRPr="00EA29E0">
        <w:rPr>
          <w:rFonts w:ascii="Times New Roman" w:hAnsi="Times New Roman"/>
          <w:b/>
          <w:sz w:val="28"/>
          <w:szCs w:val="28"/>
        </w:rPr>
        <w:t xml:space="preserve"> Học viện Báo chí và Tuyên truyền</w:t>
      </w:r>
    </w:p>
    <w:p w:rsidR="00C90194" w:rsidRPr="00371605" w:rsidRDefault="00935DB3" w:rsidP="00C90194">
      <w:pPr>
        <w:spacing w:line="276" w:lineRule="auto"/>
        <w:jc w:val="center"/>
        <w:rPr>
          <w:rFonts w:ascii="Times New Roman" w:hAnsi="Times New Roman"/>
          <w:b/>
          <w:sz w:val="26"/>
          <w:szCs w:val="28"/>
        </w:rPr>
      </w:pPr>
      <w:r>
        <w:rPr>
          <w:rFonts w:ascii="Times New Roman" w:hAnsi="Times New Roman"/>
          <w:b/>
          <w:sz w:val="26"/>
          <w:szCs w:val="28"/>
        </w:rPr>
        <w:t>-----</w:t>
      </w:r>
    </w:p>
    <w:p w:rsidR="00C90194" w:rsidRPr="008B4C21" w:rsidRDefault="00C90194" w:rsidP="00C90194">
      <w:pPr>
        <w:spacing w:line="242" w:lineRule="auto"/>
        <w:jc w:val="center"/>
        <w:rPr>
          <w:rFonts w:ascii="Times New Roman" w:hAnsi="Times New Roman"/>
          <w:b/>
          <w:sz w:val="18"/>
          <w:szCs w:val="28"/>
        </w:rPr>
      </w:pPr>
    </w:p>
    <w:p w:rsidR="00C90194" w:rsidRPr="00EA29E0" w:rsidRDefault="00C90194" w:rsidP="00782778">
      <w:pPr>
        <w:spacing w:line="242" w:lineRule="auto"/>
        <w:ind w:firstLine="567"/>
        <w:rPr>
          <w:rFonts w:ascii="Times New Roman" w:hAnsi="Times New Roman"/>
          <w:sz w:val="24"/>
          <w:szCs w:val="28"/>
        </w:rPr>
      </w:pPr>
      <w:r w:rsidRPr="00EA29E0">
        <w:rPr>
          <w:rFonts w:ascii="Times New Roman" w:hAnsi="Times New Roman"/>
          <w:sz w:val="24"/>
          <w:szCs w:val="28"/>
        </w:rPr>
        <w:t xml:space="preserve">Căn cứ Quyết định số </w:t>
      </w:r>
      <w:r w:rsidR="008F7E93">
        <w:rPr>
          <w:rFonts w:ascii="Times New Roman" w:hAnsi="Times New Roman"/>
          <w:sz w:val="24"/>
          <w:szCs w:val="28"/>
        </w:rPr>
        <w:t>6591-QĐ/</w:t>
      </w:r>
      <w:r w:rsidRPr="00EA29E0">
        <w:rPr>
          <w:rFonts w:ascii="Times New Roman" w:hAnsi="Times New Roman"/>
          <w:sz w:val="24"/>
          <w:szCs w:val="28"/>
        </w:rPr>
        <w:t xml:space="preserve">HVCTQG ngày </w:t>
      </w:r>
      <w:r w:rsidR="008F7E93">
        <w:rPr>
          <w:rFonts w:ascii="Times New Roman" w:hAnsi="Times New Roman"/>
          <w:sz w:val="24"/>
          <w:szCs w:val="28"/>
        </w:rPr>
        <w:t>01/11/2018</w:t>
      </w:r>
      <w:r w:rsidRPr="00EA29E0">
        <w:rPr>
          <w:rFonts w:ascii="Times New Roman" w:hAnsi="Times New Roman"/>
          <w:sz w:val="24"/>
          <w:szCs w:val="28"/>
        </w:rPr>
        <w:t xml:space="preserve"> của Giám đốc Học viện Chính trị Quốc gia Hồ Chí Minh về chức năng, nhiệm vụ, </w:t>
      </w:r>
      <w:r w:rsidR="008F7E93">
        <w:rPr>
          <w:rFonts w:ascii="Times New Roman" w:hAnsi="Times New Roman"/>
          <w:sz w:val="24"/>
          <w:szCs w:val="28"/>
        </w:rPr>
        <w:t xml:space="preserve">quyền hạn, </w:t>
      </w:r>
      <w:r w:rsidRPr="00EA29E0">
        <w:rPr>
          <w:rFonts w:ascii="Times New Roman" w:hAnsi="Times New Roman"/>
          <w:sz w:val="24"/>
          <w:szCs w:val="28"/>
        </w:rPr>
        <w:t>tổ chức bộ máy của Học viện Báo chí và Tuyên truyền;</w:t>
      </w:r>
    </w:p>
    <w:p w:rsidR="008F7E93" w:rsidRPr="008F7E93" w:rsidRDefault="008F7E93" w:rsidP="00782778">
      <w:pPr>
        <w:spacing w:line="242" w:lineRule="auto"/>
        <w:ind w:firstLine="567"/>
        <w:rPr>
          <w:rFonts w:ascii="Times New Roman" w:hAnsi="Times New Roman"/>
          <w:sz w:val="24"/>
          <w:szCs w:val="28"/>
        </w:rPr>
      </w:pPr>
      <w:r w:rsidRPr="008F7E93">
        <w:rPr>
          <w:rFonts w:ascii="Times New Roman" w:hAnsi="Times New Roman"/>
          <w:sz w:val="24"/>
          <w:szCs w:val="28"/>
        </w:rPr>
        <w:t>Căn cứ Quyết định số 17/VBHN-BGDĐT ngày 15/5/2014 của Bộ trưởng Bộ Giáo dục và Đào tạo ban hành Quy chế đào tạo đại học và cao đẳng hệ chính quy theo hệ thống tín chỉ;</w:t>
      </w:r>
    </w:p>
    <w:p w:rsidR="00C90194" w:rsidRPr="00EA29E0" w:rsidRDefault="00C90194" w:rsidP="00782778">
      <w:pPr>
        <w:spacing w:line="242" w:lineRule="auto"/>
        <w:ind w:firstLine="567"/>
        <w:rPr>
          <w:rFonts w:ascii="Times New Roman" w:hAnsi="Times New Roman"/>
          <w:sz w:val="24"/>
          <w:szCs w:val="28"/>
        </w:rPr>
      </w:pPr>
      <w:r w:rsidRPr="00EA29E0">
        <w:rPr>
          <w:rFonts w:ascii="Times New Roman" w:hAnsi="Times New Roman"/>
          <w:sz w:val="24"/>
          <w:szCs w:val="28"/>
        </w:rPr>
        <w:t xml:space="preserve">Căn cứ Thông tư số 15/2014/TT-BGDĐT ngày 15/5/2014 </w:t>
      </w:r>
      <w:r w:rsidR="00782778" w:rsidRPr="00EA29E0">
        <w:rPr>
          <w:rFonts w:ascii="Times New Roman" w:hAnsi="Times New Roman"/>
          <w:sz w:val="24"/>
          <w:szCs w:val="28"/>
        </w:rPr>
        <w:t xml:space="preserve">của Bộ trưởng Bộ Giáo dục và Đào tạo ban hành </w:t>
      </w:r>
      <w:r w:rsidR="00E17E97" w:rsidRPr="00EA29E0">
        <w:rPr>
          <w:rFonts w:ascii="Times New Roman" w:hAnsi="Times New Roman"/>
          <w:sz w:val="24"/>
          <w:szCs w:val="28"/>
        </w:rPr>
        <w:t>Quy chế Đào tạo trình độ thạc sĩ</w:t>
      </w:r>
      <w:r w:rsidRPr="00EA29E0">
        <w:rPr>
          <w:rFonts w:ascii="Times New Roman" w:hAnsi="Times New Roman"/>
          <w:sz w:val="24"/>
          <w:szCs w:val="28"/>
        </w:rPr>
        <w:t>;</w:t>
      </w:r>
    </w:p>
    <w:p w:rsidR="00C90194" w:rsidRPr="00EA29E0" w:rsidRDefault="00C90194" w:rsidP="00782778">
      <w:pPr>
        <w:spacing w:line="242" w:lineRule="auto"/>
        <w:ind w:firstLine="567"/>
        <w:rPr>
          <w:rFonts w:ascii="Times New Roman" w:hAnsi="Times New Roman"/>
          <w:color w:val="000000"/>
          <w:sz w:val="24"/>
          <w:szCs w:val="28"/>
          <w:shd w:val="clear" w:color="auto" w:fill="FFFFFF"/>
        </w:rPr>
      </w:pPr>
      <w:r w:rsidRPr="00EA29E0">
        <w:rPr>
          <w:rFonts w:ascii="Times New Roman" w:hAnsi="Times New Roman"/>
          <w:sz w:val="24"/>
          <w:szCs w:val="28"/>
        </w:rPr>
        <w:t>Căn cứ Thông tưsố </w:t>
      </w:r>
      <w:hyperlink r:id="rId6" w:tgtFrame="_blank" w:history="1">
        <w:r w:rsidR="00704F8E">
          <w:rPr>
            <w:rFonts w:ascii="Times New Roman" w:hAnsi="Times New Roman"/>
            <w:sz w:val="24"/>
            <w:szCs w:val="28"/>
          </w:rPr>
          <w:t>08</w:t>
        </w:r>
        <w:r w:rsidRPr="00EA29E0">
          <w:rPr>
            <w:rFonts w:ascii="Times New Roman" w:hAnsi="Times New Roman"/>
            <w:sz w:val="24"/>
            <w:szCs w:val="28"/>
          </w:rPr>
          <w:t>/20</w:t>
        </w:r>
        <w:r w:rsidR="00704F8E">
          <w:rPr>
            <w:rFonts w:ascii="Times New Roman" w:hAnsi="Times New Roman"/>
            <w:sz w:val="24"/>
            <w:szCs w:val="28"/>
          </w:rPr>
          <w:t>17</w:t>
        </w:r>
        <w:r w:rsidRPr="00EA29E0">
          <w:rPr>
            <w:rFonts w:ascii="Times New Roman" w:hAnsi="Times New Roman"/>
            <w:sz w:val="24"/>
            <w:szCs w:val="28"/>
          </w:rPr>
          <w:t>/TT-BGDĐT</w:t>
        </w:r>
      </w:hyperlink>
      <w:r w:rsidRPr="00EA29E0">
        <w:rPr>
          <w:rFonts w:ascii="Times New Roman" w:hAnsi="Times New Roman"/>
          <w:sz w:val="24"/>
          <w:szCs w:val="28"/>
        </w:rPr>
        <w:t> ngày 0</w:t>
      </w:r>
      <w:r w:rsidR="00704F8E">
        <w:rPr>
          <w:rFonts w:ascii="Times New Roman" w:hAnsi="Times New Roman"/>
          <w:sz w:val="24"/>
          <w:szCs w:val="28"/>
        </w:rPr>
        <w:t>4</w:t>
      </w:r>
      <w:r>
        <w:rPr>
          <w:rFonts w:ascii="Times New Roman" w:hAnsi="Times New Roman"/>
          <w:sz w:val="24"/>
          <w:szCs w:val="28"/>
        </w:rPr>
        <w:t>/</w:t>
      </w:r>
      <w:r w:rsidR="00704F8E">
        <w:rPr>
          <w:rFonts w:ascii="Times New Roman" w:hAnsi="Times New Roman"/>
          <w:sz w:val="24"/>
          <w:szCs w:val="28"/>
        </w:rPr>
        <w:t>4</w:t>
      </w:r>
      <w:r>
        <w:rPr>
          <w:rFonts w:ascii="Times New Roman" w:hAnsi="Times New Roman"/>
          <w:sz w:val="24"/>
          <w:szCs w:val="28"/>
        </w:rPr>
        <w:t>//</w:t>
      </w:r>
      <w:r w:rsidRPr="00EA29E0">
        <w:rPr>
          <w:rFonts w:ascii="Times New Roman" w:hAnsi="Times New Roman"/>
          <w:sz w:val="24"/>
          <w:szCs w:val="28"/>
        </w:rPr>
        <w:t>20</w:t>
      </w:r>
      <w:r w:rsidR="00704F8E">
        <w:rPr>
          <w:rFonts w:ascii="Times New Roman" w:hAnsi="Times New Roman"/>
          <w:sz w:val="24"/>
          <w:szCs w:val="28"/>
        </w:rPr>
        <w:t>17</w:t>
      </w:r>
      <w:r w:rsidR="00782778" w:rsidRPr="00EA29E0">
        <w:rPr>
          <w:rFonts w:ascii="Times New Roman" w:hAnsi="Times New Roman"/>
          <w:sz w:val="24"/>
          <w:szCs w:val="28"/>
        </w:rPr>
        <w:t>của Bộ trưởng Bộ Giáo dục và Đào tạo</w:t>
      </w:r>
      <w:r w:rsidR="00E17E97">
        <w:rPr>
          <w:rFonts w:ascii="Times New Roman" w:hAnsi="Times New Roman"/>
          <w:sz w:val="24"/>
          <w:szCs w:val="28"/>
        </w:rPr>
        <w:t>ban hành Quy chế tuyển sinh và đào tạo trình độ tiến sĩ</w:t>
      </w:r>
      <w:r w:rsidRPr="00EA29E0">
        <w:rPr>
          <w:rFonts w:ascii="Times New Roman" w:hAnsi="Times New Roman"/>
          <w:sz w:val="24"/>
          <w:szCs w:val="28"/>
        </w:rPr>
        <w:t>;</w:t>
      </w:r>
    </w:p>
    <w:p w:rsidR="00C90194" w:rsidRDefault="00C90194" w:rsidP="00782778">
      <w:pPr>
        <w:spacing w:line="242" w:lineRule="auto"/>
        <w:ind w:firstLine="567"/>
        <w:rPr>
          <w:rFonts w:ascii="Times New Roman" w:hAnsi="Times New Roman"/>
          <w:sz w:val="24"/>
          <w:szCs w:val="28"/>
        </w:rPr>
      </w:pPr>
      <w:r>
        <w:rPr>
          <w:rFonts w:ascii="Times New Roman" w:hAnsi="Times New Roman"/>
          <w:sz w:val="24"/>
          <w:szCs w:val="28"/>
        </w:rPr>
        <w:t>Căn cứ Công văn số 5957/BGDĐT-GDĐH ngày 20/10/2014 của Bộ trưởng Bộ Giáo dục và Đào tạo về việc Hướng dẫn dạy học ngoại ngữ tăng cường;</w:t>
      </w:r>
    </w:p>
    <w:p w:rsidR="00C90194" w:rsidRPr="00EA29E0" w:rsidRDefault="00C90194" w:rsidP="00782778">
      <w:pPr>
        <w:spacing w:line="242" w:lineRule="auto"/>
        <w:ind w:firstLine="567"/>
        <w:rPr>
          <w:rFonts w:ascii="Times New Roman" w:hAnsi="Times New Roman"/>
          <w:sz w:val="24"/>
          <w:szCs w:val="28"/>
        </w:rPr>
      </w:pPr>
      <w:r w:rsidRPr="00EA29E0">
        <w:rPr>
          <w:rFonts w:ascii="Times New Roman" w:hAnsi="Times New Roman"/>
          <w:sz w:val="24"/>
          <w:szCs w:val="28"/>
        </w:rPr>
        <w:t xml:space="preserve">Căn cứ </w:t>
      </w:r>
      <w:r w:rsidR="00782778" w:rsidRPr="00EA29E0">
        <w:rPr>
          <w:rFonts w:ascii="Times New Roman" w:hAnsi="Times New Roman"/>
          <w:sz w:val="24"/>
          <w:szCs w:val="28"/>
        </w:rPr>
        <w:t>Thông tư số 07/2015/TT-BGDĐT ngày 16</w:t>
      </w:r>
      <w:r w:rsidR="00782778">
        <w:rPr>
          <w:rFonts w:ascii="Times New Roman" w:hAnsi="Times New Roman"/>
          <w:sz w:val="24"/>
          <w:szCs w:val="28"/>
        </w:rPr>
        <w:t>/4/</w:t>
      </w:r>
      <w:r w:rsidR="00782778" w:rsidRPr="00EA29E0">
        <w:rPr>
          <w:rFonts w:ascii="Times New Roman" w:hAnsi="Times New Roman"/>
          <w:sz w:val="24"/>
          <w:szCs w:val="28"/>
        </w:rPr>
        <w:t xml:space="preserve">2015 của Bộ trưởng Bộ Giáo dục và Đào tạo </w:t>
      </w:r>
      <w:r w:rsidRPr="00EA29E0">
        <w:rPr>
          <w:rFonts w:ascii="Times New Roman" w:hAnsi="Times New Roman"/>
          <w:sz w:val="24"/>
          <w:szCs w:val="28"/>
        </w:rPr>
        <w:t>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C90194" w:rsidRPr="00EA29E0" w:rsidRDefault="00C90194" w:rsidP="00782778">
      <w:pPr>
        <w:spacing w:line="242" w:lineRule="auto"/>
        <w:ind w:firstLine="567"/>
        <w:rPr>
          <w:rFonts w:ascii="Times New Roman" w:hAnsi="Times New Roman"/>
          <w:sz w:val="24"/>
          <w:szCs w:val="28"/>
        </w:rPr>
      </w:pPr>
      <w:r w:rsidRPr="00EA29E0">
        <w:rPr>
          <w:rFonts w:ascii="Times New Roman" w:hAnsi="Times New Roman"/>
          <w:sz w:val="24"/>
          <w:szCs w:val="28"/>
        </w:rPr>
        <w:t>Xét đề nghị của Trưởng ban Quản lý Đào tạo,</w:t>
      </w:r>
    </w:p>
    <w:p w:rsidR="00C90194" w:rsidRPr="008B4C21" w:rsidRDefault="00C90194" w:rsidP="00C90194">
      <w:pPr>
        <w:spacing w:line="242" w:lineRule="auto"/>
        <w:ind w:firstLine="567"/>
        <w:rPr>
          <w:rFonts w:ascii="Times New Roman" w:hAnsi="Times New Roman"/>
          <w:sz w:val="20"/>
          <w:szCs w:val="28"/>
        </w:rPr>
      </w:pPr>
    </w:p>
    <w:p w:rsidR="00C90194" w:rsidRDefault="001F52D6" w:rsidP="00C90194">
      <w:pPr>
        <w:spacing w:line="276" w:lineRule="auto"/>
        <w:jc w:val="center"/>
        <w:rPr>
          <w:rFonts w:ascii="Times New Roman" w:hAnsi="Times New Roman"/>
          <w:b/>
          <w:sz w:val="28"/>
          <w:szCs w:val="28"/>
        </w:rPr>
      </w:pPr>
      <w:r>
        <w:rPr>
          <w:rFonts w:ascii="Times New Roman" w:hAnsi="Times New Roman"/>
          <w:b/>
          <w:sz w:val="28"/>
          <w:szCs w:val="28"/>
        </w:rPr>
        <w:t xml:space="preserve">GIÁM ĐỐC HỌC VIỆN </w:t>
      </w:r>
      <w:r w:rsidR="00C90194" w:rsidRPr="00EA29E0">
        <w:rPr>
          <w:rFonts w:ascii="Times New Roman" w:hAnsi="Times New Roman"/>
          <w:b/>
          <w:sz w:val="28"/>
          <w:szCs w:val="28"/>
        </w:rPr>
        <w:t>QUYẾT ĐỊNH:</w:t>
      </w:r>
    </w:p>
    <w:p w:rsidR="00C90194" w:rsidRPr="00FE4BD9" w:rsidRDefault="00C90194" w:rsidP="00C90194">
      <w:pPr>
        <w:spacing w:line="276" w:lineRule="auto"/>
        <w:jc w:val="center"/>
        <w:rPr>
          <w:rFonts w:ascii="Times New Roman" w:hAnsi="Times New Roman"/>
          <w:b/>
          <w:sz w:val="16"/>
          <w:szCs w:val="28"/>
        </w:rPr>
      </w:pPr>
    </w:p>
    <w:p w:rsidR="00C90194" w:rsidRPr="00EA29E0" w:rsidRDefault="00C90194" w:rsidP="00C90194">
      <w:pPr>
        <w:spacing w:line="336" w:lineRule="auto"/>
        <w:ind w:left="851" w:hanging="851"/>
        <w:rPr>
          <w:rFonts w:ascii="Times New Roman" w:hAnsi="Times New Roman"/>
          <w:sz w:val="28"/>
          <w:szCs w:val="28"/>
        </w:rPr>
      </w:pPr>
      <w:r w:rsidRPr="00371605">
        <w:rPr>
          <w:rFonts w:ascii="Times New Roman" w:hAnsi="Times New Roman"/>
          <w:b/>
          <w:sz w:val="28"/>
          <w:szCs w:val="28"/>
        </w:rPr>
        <w:t>Điều 1.</w:t>
      </w:r>
      <w:r w:rsidRPr="00EA29E0">
        <w:rPr>
          <w:rFonts w:ascii="Times New Roman" w:hAnsi="Times New Roman"/>
          <w:sz w:val="28"/>
          <w:szCs w:val="28"/>
        </w:rPr>
        <w:t xml:space="preserve"> Ban hành Quy định chuẩn đầu ra trình độ Ngoại ngữ, Tin học đối với các hệ, các trình độ đào tạo tại Học viện Báo chí và Tuyên truyền (</w:t>
      </w:r>
      <w:r w:rsidRPr="00371605">
        <w:rPr>
          <w:rFonts w:ascii="Times New Roman" w:hAnsi="Times New Roman"/>
          <w:i/>
          <w:sz w:val="28"/>
          <w:szCs w:val="28"/>
        </w:rPr>
        <w:t>có văn bản kèm theo</w:t>
      </w:r>
      <w:r w:rsidRPr="00EA29E0">
        <w:rPr>
          <w:rFonts w:ascii="Times New Roman" w:hAnsi="Times New Roman"/>
          <w:sz w:val="28"/>
          <w:szCs w:val="28"/>
        </w:rPr>
        <w:t>).</w:t>
      </w:r>
    </w:p>
    <w:p w:rsidR="001E4F72" w:rsidRDefault="00C90194" w:rsidP="00782778">
      <w:pPr>
        <w:spacing w:line="336" w:lineRule="auto"/>
        <w:ind w:left="851" w:hanging="851"/>
        <w:rPr>
          <w:rFonts w:ascii="Times New Roman" w:hAnsi="Times New Roman"/>
          <w:sz w:val="28"/>
          <w:szCs w:val="28"/>
        </w:rPr>
      </w:pPr>
      <w:r w:rsidRPr="00371605">
        <w:rPr>
          <w:rFonts w:ascii="Times New Roman" w:hAnsi="Times New Roman"/>
          <w:b/>
          <w:sz w:val="28"/>
          <w:szCs w:val="28"/>
        </w:rPr>
        <w:t>Điều 2.</w:t>
      </w:r>
      <w:r w:rsidR="001E4F72">
        <w:rPr>
          <w:rFonts w:ascii="Times New Roman" w:hAnsi="Times New Roman"/>
          <w:sz w:val="28"/>
          <w:szCs w:val="28"/>
        </w:rPr>
        <w:t>Quyết định có hiệu lực kể từ ngày ký và thay thế các quyết định, quy định trước đây.</w:t>
      </w:r>
    </w:p>
    <w:p w:rsidR="00C90194" w:rsidRPr="00FE4BD9" w:rsidRDefault="001E4F72" w:rsidP="00782778">
      <w:pPr>
        <w:spacing w:line="336" w:lineRule="auto"/>
        <w:ind w:left="851" w:hanging="851"/>
        <w:rPr>
          <w:rFonts w:ascii="Times New Roman" w:hAnsi="Times New Roman"/>
          <w:sz w:val="28"/>
          <w:szCs w:val="28"/>
        </w:rPr>
      </w:pPr>
      <w:r>
        <w:rPr>
          <w:rFonts w:ascii="Times New Roman" w:hAnsi="Times New Roman"/>
          <w:b/>
          <w:sz w:val="28"/>
          <w:szCs w:val="28"/>
        </w:rPr>
        <w:t>Điều 3.</w:t>
      </w:r>
      <w:r w:rsidR="00C90194" w:rsidRPr="00FE4BD9">
        <w:rPr>
          <w:rFonts w:ascii="Times New Roman" w:hAnsi="Times New Roman"/>
          <w:sz w:val="28"/>
          <w:szCs w:val="28"/>
        </w:rPr>
        <w:t>Trưởng ban Quản lý Đào tạo, Thủ trưởng các đơn vị liên quan và các sinh viên, học viên của Học viện chịu trách nhiệm thi hành Quyết đị</w:t>
      </w:r>
      <w:r w:rsidR="00782778">
        <w:rPr>
          <w:rFonts w:ascii="Times New Roman" w:hAnsi="Times New Roman"/>
          <w:sz w:val="28"/>
          <w:szCs w:val="28"/>
        </w:rPr>
        <w:t>nh này.</w:t>
      </w:r>
    </w:p>
    <w:p w:rsidR="00C90194" w:rsidRPr="00EA29E0" w:rsidRDefault="00C90194" w:rsidP="00C90194">
      <w:pPr>
        <w:spacing w:line="288" w:lineRule="auto"/>
        <w:ind w:left="851" w:hanging="851"/>
        <w:rPr>
          <w:rFonts w:ascii="Times New Roman" w:hAnsi="Times New Roman"/>
          <w:sz w:val="10"/>
          <w:szCs w:val="28"/>
        </w:rPr>
      </w:pPr>
    </w:p>
    <w:tbl>
      <w:tblPr>
        <w:tblW w:w="0" w:type="auto"/>
        <w:tblInd w:w="108" w:type="dxa"/>
        <w:tblLook w:val="04A0"/>
      </w:tblPr>
      <w:tblGrid>
        <w:gridCol w:w="4077"/>
        <w:gridCol w:w="4712"/>
      </w:tblGrid>
      <w:tr w:rsidR="00C90194" w:rsidRPr="003B7DA1" w:rsidTr="004B2B88">
        <w:tc>
          <w:tcPr>
            <w:tcW w:w="4077" w:type="dxa"/>
          </w:tcPr>
          <w:p w:rsidR="00C90194" w:rsidRPr="00782778" w:rsidRDefault="00C90194" w:rsidP="004B2B88">
            <w:pPr>
              <w:spacing w:line="240" w:lineRule="auto"/>
              <w:rPr>
                <w:rFonts w:ascii="Times New Roman" w:hAnsi="Times New Roman"/>
                <w:sz w:val="28"/>
                <w:szCs w:val="28"/>
                <w:u w:val="single"/>
              </w:rPr>
            </w:pPr>
            <w:r w:rsidRPr="00782778">
              <w:rPr>
                <w:rFonts w:ascii="Times New Roman" w:hAnsi="Times New Roman"/>
                <w:sz w:val="28"/>
                <w:szCs w:val="28"/>
                <w:u w:val="single"/>
              </w:rPr>
              <w:t>Nơi nhận:</w:t>
            </w:r>
          </w:p>
          <w:p w:rsidR="00C90194" w:rsidRPr="00782778" w:rsidRDefault="00C90194" w:rsidP="004B2B88">
            <w:pPr>
              <w:spacing w:line="240" w:lineRule="auto"/>
              <w:rPr>
                <w:rFonts w:ascii="Times New Roman" w:hAnsi="Times New Roman"/>
                <w:sz w:val="24"/>
                <w:szCs w:val="28"/>
              </w:rPr>
            </w:pPr>
            <w:r w:rsidRPr="00782778">
              <w:rPr>
                <w:rFonts w:ascii="Times New Roman" w:hAnsi="Times New Roman"/>
                <w:sz w:val="24"/>
                <w:szCs w:val="28"/>
              </w:rPr>
              <w:t>- Học việ</w:t>
            </w:r>
            <w:r w:rsidR="00782778" w:rsidRPr="00782778">
              <w:rPr>
                <w:rFonts w:ascii="Times New Roman" w:hAnsi="Times New Roman"/>
                <w:sz w:val="24"/>
                <w:szCs w:val="28"/>
              </w:rPr>
              <w:t>n CTQG HCM,</w:t>
            </w:r>
          </w:p>
          <w:p w:rsidR="00C90194" w:rsidRPr="00782778" w:rsidRDefault="00C90194" w:rsidP="004B2B88">
            <w:pPr>
              <w:spacing w:line="240" w:lineRule="auto"/>
              <w:rPr>
                <w:rFonts w:ascii="Times New Roman" w:hAnsi="Times New Roman"/>
                <w:sz w:val="24"/>
                <w:szCs w:val="28"/>
              </w:rPr>
            </w:pPr>
            <w:r w:rsidRPr="00782778">
              <w:rPr>
                <w:rFonts w:ascii="Times New Roman" w:hAnsi="Times New Roman"/>
                <w:sz w:val="24"/>
                <w:szCs w:val="28"/>
              </w:rPr>
              <w:t>- Bộ Giáo dục và Đào tạ</w:t>
            </w:r>
            <w:r w:rsidR="00782778" w:rsidRPr="00782778">
              <w:rPr>
                <w:rFonts w:ascii="Times New Roman" w:hAnsi="Times New Roman"/>
                <w:sz w:val="24"/>
                <w:szCs w:val="28"/>
              </w:rPr>
              <w:t>o,</w:t>
            </w:r>
          </w:p>
          <w:p w:rsidR="00C90194" w:rsidRPr="00782778" w:rsidRDefault="00C90194" w:rsidP="004B2B88">
            <w:pPr>
              <w:spacing w:line="240" w:lineRule="auto"/>
              <w:rPr>
                <w:rFonts w:ascii="Times New Roman" w:hAnsi="Times New Roman"/>
                <w:sz w:val="24"/>
                <w:szCs w:val="28"/>
              </w:rPr>
            </w:pPr>
            <w:r w:rsidRPr="00782778">
              <w:rPr>
                <w:rFonts w:ascii="Times New Roman" w:hAnsi="Times New Roman"/>
                <w:sz w:val="24"/>
                <w:szCs w:val="28"/>
              </w:rPr>
              <w:t>- Ban Giám đốc Học việ</w:t>
            </w:r>
            <w:r w:rsidR="00782778" w:rsidRPr="00782778">
              <w:rPr>
                <w:rFonts w:ascii="Times New Roman" w:hAnsi="Times New Roman"/>
                <w:sz w:val="24"/>
                <w:szCs w:val="28"/>
              </w:rPr>
              <w:t>n,</w:t>
            </w:r>
          </w:p>
          <w:p w:rsidR="00C90194" w:rsidRPr="00782778" w:rsidRDefault="00C90194" w:rsidP="004B2B88">
            <w:pPr>
              <w:spacing w:line="240" w:lineRule="auto"/>
              <w:rPr>
                <w:rFonts w:ascii="Times New Roman" w:hAnsi="Times New Roman"/>
                <w:sz w:val="24"/>
                <w:szCs w:val="28"/>
              </w:rPr>
            </w:pPr>
            <w:r w:rsidRPr="00782778">
              <w:rPr>
                <w:rFonts w:ascii="Times New Roman" w:hAnsi="Times New Roman"/>
                <w:sz w:val="24"/>
                <w:szCs w:val="28"/>
              </w:rPr>
              <w:t>- Như điề</w:t>
            </w:r>
            <w:r w:rsidR="00782778" w:rsidRPr="00782778">
              <w:rPr>
                <w:rFonts w:ascii="Times New Roman" w:hAnsi="Times New Roman"/>
                <w:sz w:val="24"/>
                <w:szCs w:val="28"/>
              </w:rPr>
              <w:t>u 3,</w:t>
            </w:r>
          </w:p>
          <w:p w:rsidR="00C90194" w:rsidRPr="003B7DA1" w:rsidRDefault="00782778" w:rsidP="004B2B88">
            <w:pPr>
              <w:spacing w:line="240" w:lineRule="auto"/>
              <w:rPr>
                <w:rFonts w:ascii="Times New Roman" w:hAnsi="Times New Roman"/>
                <w:szCs w:val="28"/>
              </w:rPr>
            </w:pPr>
            <w:r w:rsidRPr="00782778">
              <w:rPr>
                <w:rFonts w:ascii="Times New Roman" w:hAnsi="Times New Roman"/>
                <w:sz w:val="24"/>
                <w:szCs w:val="28"/>
              </w:rPr>
              <w:t>- Lưu</w:t>
            </w:r>
            <w:r w:rsidR="00C90194" w:rsidRPr="00782778">
              <w:rPr>
                <w:rFonts w:ascii="Times New Roman" w:hAnsi="Times New Roman"/>
                <w:sz w:val="24"/>
                <w:szCs w:val="28"/>
              </w:rPr>
              <w:t xml:space="preserve"> VT, ĐT.</w:t>
            </w:r>
          </w:p>
        </w:tc>
        <w:tc>
          <w:tcPr>
            <w:tcW w:w="4712" w:type="dxa"/>
          </w:tcPr>
          <w:p w:rsidR="00C90194" w:rsidRPr="003B7DA1" w:rsidRDefault="00C90194" w:rsidP="004B2B88">
            <w:pPr>
              <w:spacing w:line="240" w:lineRule="auto"/>
              <w:jc w:val="center"/>
              <w:rPr>
                <w:rFonts w:ascii="Times New Roman" w:hAnsi="Times New Roman"/>
                <w:b/>
                <w:sz w:val="28"/>
                <w:szCs w:val="28"/>
              </w:rPr>
            </w:pPr>
            <w:r w:rsidRPr="003B7DA1">
              <w:rPr>
                <w:rFonts w:ascii="Times New Roman" w:hAnsi="Times New Roman"/>
                <w:b/>
                <w:sz w:val="28"/>
                <w:szCs w:val="28"/>
              </w:rPr>
              <w:t>GIÁM ĐỐC</w:t>
            </w:r>
          </w:p>
          <w:p w:rsidR="00C90194" w:rsidRPr="003B7DA1" w:rsidRDefault="00C90194" w:rsidP="004B2B88">
            <w:pPr>
              <w:spacing w:line="240" w:lineRule="auto"/>
              <w:jc w:val="center"/>
              <w:rPr>
                <w:rFonts w:ascii="Times New Roman" w:hAnsi="Times New Roman"/>
                <w:b/>
                <w:sz w:val="28"/>
                <w:szCs w:val="28"/>
              </w:rPr>
            </w:pPr>
          </w:p>
          <w:p w:rsidR="00C90194" w:rsidRPr="003B7DA1" w:rsidRDefault="00C90194" w:rsidP="004B2B88">
            <w:pPr>
              <w:spacing w:line="240" w:lineRule="auto"/>
              <w:jc w:val="center"/>
              <w:rPr>
                <w:rFonts w:ascii="Times New Roman" w:hAnsi="Times New Roman"/>
                <w:b/>
                <w:sz w:val="28"/>
                <w:szCs w:val="28"/>
              </w:rPr>
            </w:pPr>
          </w:p>
          <w:p w:rsidR="00C90194" w:rsidRPr="00BB1278" w:rsidRDefault="00BB1278" w:rsidP="004B2B88">
            <w:pPr>
              <w:spacing w:line="240" w:lineRule="auto"/>
              <w:jc w:val="center"/>
              <w:rPr>
                <w:rFonts w:ascii="Times New Roman" w:hAnsi="Times New Roman"/>
                <w:i/>
                <w:sz w:val="28"/>
                <w:szCs w:val="28"/>
              </w:rPr>
            </w:pPr>
            <w:r w:rsidRPr="00BB1278">
              <w:rPr>
                <w:rFonts w:ascii="Times New Roman" w:hAnsi="Times New Roman"/>
                <w:i/>
                <w:szCs w:val="28"/>
              </w:rPr>
              <w:t>(Đã ký)</w:t>
            </w:r>
          </w:p>
          <w:p w:rsidR="00C90194" w:rsidRPr="003B7DA1" w:rsidRDefault="00C90194" w:rsidP="004B2B88">
            <w:pPr>
              <w:spacing w:line="240" w:lineRule="auto"/>
              <w:jc w:val="center"/>
              <w:rPr>
                <w:rFonts w:ascii="Times New Roman" w:hAnsi="Times New Roman"/>
                <w:b/>
                <w:sz w:val="28"/>
                <w:szCs w:val="28"/>
              </w:rPr>
            </w:pPr>
          </w:p>
          <w:p w:rsidR="00C90194" w:rsidRPr="003B7DA1" w:rsidRDefault="00C90194" w:rsidP="004B2B88">
            <w:pPr>
              <w:spacing w:line="240" w:lineRule="auto"/>
              <w:jc w:val="center"/>
              <w:rPr>
                <w:rFonts w:ascii="Times New Roman" w:hAnsi="Times New Roman"/>
                <w:sz w:val="28"/>
                <w:szCs w:val="28"/>
              </w:rPr>
            </w:pPr>
            <w:r w:rsidRPr="003B7DA1">
              <w:rPr>
                <w:rFonts w:ascii="Times New Roman" w:hAnsi="Times New Roman"/>
                <w:b/>
                <w:sz w:val="28"/>
                <w:szCs w:val="28"/>
              </w:rPr>
              <w:t>Trương Ngọc Nam</w:t>
            </w:r>
          </w:p>
        </w:tc>
      </w:tr>
    </w:tbl>
    <w:p w:rsidR="00C90194" w:rsidRPr="00EA29E0" w:rsidRDefault="00C90194" w:rsidP="00C90194">
      <w:pPr>
        <w:spacing w:line="276" w:lineRule="auto"/>
        <w:jc w:val="center"/>
        <w:rPr>
          <w:rFonts w:ascii="Times New Roman" w:hAnsi="Times New Roman"/>
          <w:b/>
          <w:sz w:val="28"/>
          <w:szCs w:val="28"/>
        </w:rPr>
      </w:pPr>
      <w:r>
        <w:rPr>
          <w:rFonts w:ascii="Times New Roman" w:hAnsi="Times New Roman"/>
          <w:b/>
          <w:sz w:val="28"/>
          <w:szCs w:val="28"/>
        </w:rPr>
        <w:br w:type="page"/>
      </w:r>
      <w:r w:rsidRPr="00EA29E0">
        <w:rPr>
          <w:rFonts w:ascii="Times New Roman" w:hAnsi="Times New Roman"/>
          <w:b/>
          <w:sz w:val="28"/>
          <w:szCs w:val="28"/>
        </w:rPr>
        <w:lastRenderedPageBreak/>
        <w:t>QUY ĐỊNH</w:t>
      </w:r>
    </w:p>
    <w:p w:rsidR="00C90194" w:rsidRPr="00EA29E0" w:rsidRDefault="00C90194" w:rsidP="00C90194">
      <w:pPr>
        <w:spacing w:line="276" w:lineRule="auto"/>
        <w:jc w:val="center"/>
        <w:rPr>
          <w:rFonts w:ascii="Times New Roman" w:hAnsi="Times New Roman"/>
          <w:b/>
          <w:sz w:val="28"/>
          <w:szCs w:val="28"/>
        </w:rPr>
      </w:pPr>
      <w:r w:rsidRPr="00EA29E0">
        <w:rPr>
          <w:rFonts w:ascii="Times New Roman" w:hAnsi="Times New Roman"/>
          <w:b/>
          <w:sz w:val="28"/>
          <w:szCs w:val="28"/>
        </w:rPr>
        <w:t xml:space="preserve">Chuẩn đầu ra trình độ Ngoại ngữ, Tin học </w:t>
      </w:r>
    </w:p>
    <w:p w:rsidR="00C90194" w:rsidRPr="00EA29E0" w:rsidRDefault="00C90194" w:rsidP="00C90194">
      <w:pPr>
        <w:spacing w:line="276" w:lineRule="auto"/>
        <w:jc w:val="center"/>
        <w:rPr>
          <w:rFonts w:ascii="Times New Roman" w:hAnsi="Times New Roman"/>
          <w:b/>
          <w:sz w:val="28"/>
          <w:szCs w:val="28"/>
        </w:rPr>
      </w:pPr>
      <w:r w:rsidRPr="00EA29E0">
        <w:rPr>
          <w:rFonts w:ascii="Times New Roman" w:hAnsi="Times New Roman"/>
          <w:b/>
          <w:sz w:val="28"/>
          <w:szCs w:val="28"/>
        </w:rPr>
        <w:t xml:space="preserve">đối với các hệ, các trình độ đào tạo </w:t>
      </w:r>
      <w:r>
        <w:rPr>
          <w:rFonts w:ascii="Times New Roman" w:hAnsi="Times New Roman"/>
          <w:b/>
          <w:sz w:val="28"/>
          <w:szCs w:val="28"/>
        </w:rPr>
        <w:t>của</w:t>
      </w:r>
      <w:r w:rsidRPr="00EA29E0">
        <w:rPr>
          <w:rFonts w:ascii="Times New Roman" w:hAnsi="Times New Roman"/>
          <w:b/>
          <w:sz w:val="28"/>
          <w:szCs w:val="28"/>
        </w:rPr>
        <w:t xml:space="preserve"> Học viện Báo chí và Tuyên truyền</w:t>
      </w:r>
    </w:p>
    <w:p w:rsidR="00C90194" w:rsidRPr="00EA29E0" w:rsidRDefault="00C90194" w:rsidP="00C90194">
      <w:pPr>
        <w:spacing w:line="276" w:lineRule="auto"/>
        <w:jc w:val="center"/>
        <w:rPr>
          <w:rFonts w:ascii="Times New Roman" w:hAnsi="Times New Roman"/>
          <w:i/>
          <w:sz w:val="28"/>
          <w:szCs w:val="28"/>
        </w:rPr>
      </w:pPr>
      <w:r w:rsidRPr="00EA29E0">
        <w:rPr>
          <w:rFonts w:ascii="Times New Roman" w:hAnsi="Times New Roman"/>
          <w:sz w:val="28"/>
          <w:szCs w:val="28"/>
        </w:rPr>
        <w:t>(</w:t>
      </w:r>
      <w:r w:rsidRPr="00EA29E0">
        <w:rPr>
          <w:rFonts w:ascii="Times New Roman" w:hAnsi="Times New Roman"/>
          <w:i/>
          <w:sz w:val="28"/>
          <w:szCs w:val="28"/>
        </w:rPr>
        <w:t xml:space="preserve">Ban hành kèm theo Quyết định số </w:t>
      </w:r>
      <w:r w:rsidR="00857F19">
        <w:rPr>
          <w:rFonts w:ascii="Times New Roman" w:hAnsi="Times New Roman"/>
          <w:i/>
          <w:sz w:val="28"/>
          <w:szCs w:val="28"/>
          <w:lang w:val="vi-VN"/>
        </w:rPr>
        <w:t>3780</w:t>
      </w:r>
      <w:bookmarkStart w:id="0" w:name="_GoBack"/>
      <w:bookmarkEnd w:id="0"/>
      <w:r w:rsidR="00DA7EC8">
        <w:rPr>
          <w:rFonts w:ascii="Times New Roman" w:hAnsi="Times New Roman"/>
          <w:i/>
          <w:sz w:val="28"/>
          <w:szCs w:val="28"/>
        </w:rPr>
        <w:t>-</w:t>
      </w:r>
      <w:r w:rsidRPr="00EA29E0">
        <w:rPr>
          <w:rFonts w:ascii="Times New Roman" w:hAnsi="Times New Roman"/>
          <w:i/>
          <w:sz w:val="28"/>
          <w:szCs w:val="28"/>
        </w:rPr>
        <w:t>QĐ</w:t>
      </w:r>
      <w:r w:rsidR="00DA7EC8">
        <w:rPr>
          <w:rFonts w:ascii="Times New Roman" w:hAnsi="Times New Roman"/>
          <w:i/>
          <w:sz w:val="28"/>
          <w:szCs w:val="28"/>
        </w:rPr>
        <w:t>/</w:t>
      </w:r>
      <w:r w:rsidRPr="00EA29E0">
        <w:rPr>
          <w:rFonts w:ascii="Times New Roman" w:hAnsi="Times New Roman"/>
          <w:i/>
          <w:sz w:val="28"/>
          <w:szCs w:val="28"/>
        </w:rPr>
        <w:t xml:space="preserve">HVBCTT-ĐT ngày </w:t>
      </w:r>
      <w:r w:rsidR="00DE6698">
        <w:rPr>
          <w:rFonts w:ascii="Times New Roman" w:hAnsi="Times New Roman"/>
          <w:i/>
          <w:sz w:val="28"/>
          <w:szCs w:val="28"/>
        </w:rPr>
        <w:t>09</w:t>
      </w:r>
      <w:r w:rsidRPr="00EA29E0">
        <w:rPr>
          <w:rFonts w:ascii="Times New Roman" w:hAnsi="Times New Roman"/>
          <w:i/>
          <w:sz w:val="28"/>
          <w:szCs w:val="28"/>
        </w:rPr>
        <w:t>/</w:t>
      </w:r>
      <w:r w:rsidR="00BA29D8">
        <w:rPr>
          <w:rFonts w:ascii="Times New Roman" w:hAnsi="Times New Roman"/>
          <w:i/>
          <w:sz w:val="28"/>
          <w:szCs w:val="28"/>
        </w:rPr>
        <w:t>9</w:t>
      </w:r>
      <w:r w:rsidRPr="00EA29E0">
        <w:rPr>
          <w:rFonts w:ascii="Times New Roman" w:hAnsi="Times New Roman"/>
          <w:i/>
          <w:sz w:val="28"/>
          <w:szCs w:val="28"/>
        </w:rPr>
        <w:t>/201</w:t>
      </w:r>
      <w:r w:rsidR="00DA7EC8">
        <w:rPr>
          <w:rFonts w:ascii="Times New Roman" w:hAnsi="Times New Roman"/>
          <w:i/>
          <w:sz w:val="28"/>
          <w:szCs w:val="28"/>
        </w:rPr>
        <w:t>9</w:t>
      </w:r>
      <w:r w:rsidRPr="00EA29E0">
        <w:rPr>
          <w:rFonts w:ascii="Times New Roman" w:hAnsi="Times New Roman"/>
          <w:i/>
          <w:sz w:val="28"/>
          <w:szCs w:val="28"/>
        </w:rPr>
        <w:t xml:space="preserve"> của Giám đốc Học viện Báo chí và Tuyên truyền)</w:t>
      </w:r>
    </w:p>
    <w:p w:rsidR="00C90194" w:rsidRDefault="00C90194" w:rsidP="00C90194">
      <w:pPr>
        <w:ind w:left="851" w:hanging="851"/>
        <w:rPr>
          <w:rFonts w:ascii="Times New Roman" w:hAnsi="Times New Roman"/>
          <w:sz w:val="28"/>
          <w:szCs w:val="28"/>
        </w:rPr>
      </w:pPr>
    </w:p>
    <w:p w:rsidR="00C90194" w:rsidRPr="00EA29E0" w:rsidRDefault="00C90194" w:rsidP="00BA29D8">
      <w:pPr>
        <w:ind w:left="851" w:hanging="851"/>
        <w:rPr>
          <w:rFonts w:ascii="Times New Roman" w:hAnsi="Times New Roman"/>
          <w:b/>
          <w:sz w:val="28"/>
          <w:szCs w:val="28"/>
        </w:rPr>
      </w:pPr>
      <w:r w:rsidRPr="00EA29E0">
        <w:rPr>
          <w:rFonts w:ascii="Times New Roman" w:hAnsi="Times New Roman"/>
          <w:b/>
          <w:sz w:val="28"/>
          <w:szCs w:val="28"/>
        </w:rPr>
        <w:t xml:space="preserve">1. Chuẩn đầu ra Ngoại ngữ </w:t>
      </w:r>
    </w:p>
    <w:p w:rsidR="00C90194" w:rsidRPr="00EA29E0" w:rsidRDefault="00C90194" w:rsidP="00BA29D8">
      <w:pPr>
        <w:ind w:left="851" w:hanging="851"/>
        <w:rPr>
          <w:rFonts w:ascii="Times New Roman" w:hAnsi="Times New Roman"/>
          <w:b/>
          <w:i/>
          <w:sz w:val="28"/>
          <w:szCs w:val="28"/>
        </w:rPr>
      </w:pPr>
      <w:r w:rsidRPr="00EA29E0">
        <w:rPr>
          <w:rFonts w:ascii="Times New Roman" w:hAnsi="Times New Roman"/>
          <w:b/>
          <w:i/>
          <w:sz w:val="28"/>
          <w:szCs w:val="28"/>
        </w:rPr>
        <w:t xml:space="preserve">1.1. Đối với sinh viên tốt nghiệp đại học </w:t>
      </w:r>
    </w:p>
    <w:p w:rsidR="00C90194" w:rsidRPr="00EA29E0" w:rsidRDefault="00C90194" w:rsidP="00BA29D8">
      <w:pPr>
        <w:widowControl w:val="0"/>
        <w:rPr>
          <w:rFonts w:ascii="Times New Roman" w:hAnsi="Times New Roman"/>
          <w:bCs/>
          <w:i/>
          <w:sz w:val="28"/>
          <w:szCs w:val="28"/>
        </w:rPr>
      </w:pPr>
      <w:r w:rsidRPr="00EA29E0">
        <w:rPr>
          <w:rFonts w:ascii="Times New Roman" w:hAnsi="Times New Roman"/>
          <w:bCs/>
          <w:i/>
          <w:sz w:val="28"/>
          <w:szCs w:val="28"/>
        </w:rPr>
        <w:t>1.1.1. Tiếng Anh</w:t>
      </w:r>
    </w:p>
    <w:p w:rsidR="00DA7EC8" w:rsidRPr="001627EC" w:rsidRDefault="00DA7EC8" w:rsidP="00BA29D8">
      <w:pPr>
        <w:pStyle w:val="ListParagraph"/>
        <w:tabs>
          <w:tab w:val="num" w:pos="0"/>
        </w:tabs>
        <w:spacing w:line="360" w:lineRule="auto"/>
        <w:ind w:left="0" w:firstLine="567"/>
        <w:contextualSpacing w:val="0"/>
        <w:jc w:val="both"/>
        <w:rPr>
          <w:rFonts w:ascii="Times New Roman" w:hAnsi="Times New Roman"/>
          <w:color w:val="000000"/>
        </w:rPr>
      </w:pPr>
      <w:r w:rsidRPr="001627EC">
        <w:rPr>
          <w:rFonts w:ascii="Times New Roman" w:hAnsi="Times New Roman"/>
          <w:color w:val="000000"/>
        </w:rPr>
        <w:t xml:space="preserve">- Các chương trình Triết học, Chủ nghĩa xã hội khoa học, Kinh tế chính trị, Lịch sử Đảng Cộng sản Việt Nam, Tư tưởng Hồ Chí Minh, Chính trị phát triển, Chính sách công, Quản lý hoạt động tư tưởng - văn hoá, Văn hoá phát triển, Truyền thông chính sách, Giảng viên Xây dựng Đảng và </w:t>
      </w:r>
      <w:r w:rsidR="00DF34CE" w:rsidRPr="001627EC">
        <w:rPr>
          <w:rFonts w:ascii="Times New Roman" w:hAnsi="Times New Roman"/>
          <w:color w:val="000000"/>
        </w:rPr>
        <w:t>C</w:t>
      </w:r>
      <w:r w:rsidRPr="001627EC">
        <w:rPr>
          <w:rFonts w:ascii="Times New Roman" w:hAnsi="Times New Roman"/>
          <w:color w:val="000000"/>
        </w:rPr>
        <w:t xml:space="preserve">hính quyền Nhà nước, Công tác tổ chức, Quản lý xã hội, Quản lý hành chính nhà nước, Quay phim truyền hình, Biên tập xuất bản, </w:t>
      </w:r>
      <w:r w:rsidR="00DF34CE" w:rsidRPr="001627EC">
        <w:rPr>
          <w:rFonts w:ascii="Times New Roman" w:hAnsi="Times New Roman"/>
          <w:color w:val="000000"/>
        </w:rPr>
        <w:t xml:space="preserve">Xuất bản điện tử, </w:t>
      </w:r>
      <w:r w:rsidRPr="001627EC">
        <w:rPr>
          <w:rFonts w:ascii="Times New Roman" w:hAnsi="Times New Roman"/>
          <w:color w:val="000000"/>
        </w:rPr>
        <w:t>Công tác xã hội, Kinh tế và quản lý, Quản lý kinh tế, Quản lý công: Người học khi tốt nghiệp phải đạt trình độ ngoại ngữ tương đương cấp độ B1 theo Khung tham chiếu trình độ ngoại ngữ chung châu Âu.</w:t>
      </w:r>
    </w:p>
    <w:p w:rsidR="00DA7EC8" w:rsidRDefault="00DA7EC8" w:rsidP="00BA29D8">
      <w:pPr>
        <w:pStyle w:val="ListParagraph"/>
        <w:tabs>
          <w:tab w:val="num" w:pos="0"/>
        </w:tabs>
        <w:spacing w:line="360" w:lineRule="auto"/>
        <w:ind w:left="0" w:firstLine="567"/>
        <w:contextualSpacing w:val="0"/>
        <w:jc w:val="both"/>
        <w:rPr>
          <w:rFonts w:ascii="Times New Roman" w:hAnsi="Times New Roman"/>
          <w:color w:val="000000"/>
        </w:rPr>
      </w:pPr>
      <w:r w:rsidRPr="001627EC">
        <w:rPr>
          <w:rFonts w:ascii="Times New Roman" w:hAnsi="Times New Roman"/>
          <w:color w:val="000000"/>
        </w:rPr>
        <w:t>- Các chương trình Quan hệ chính trị và Truyền thông quốc tế, Thông tin đối ngoại, Báo in, Ảnh báo chí, Báo phát thanh, Báo truyền hình,  Báo mạng điện tử, Phát triển và ứng dụng truyền thông đa phương tiện, Sản phẩm truyền thông đa phương tiện, Sản phẩm truyền thông đại chúng, Truyền thông đại chúng ứng dụng, Truyền thông quốc tế, Quan hệ công chúng chuyên nghiệp, Quảng cáo - Marketing</w:t>
      </w:r>
      <w:r w:rsidRPr="00DE6698">
        <w:rPr>
          <w:rFonts w:ascii="Times New Roman" w:hAnsi="Times New Roman"/>
          <w:color w:val="000000"/>
        </w:rPr>
        <w:t>, Xã hội học</w:t>
      </w:r>
      <w:r w:rsidR="00DF34CE" w:rsidRPr="00DE6698">
        <w:rPr>
          <w:rFonts w:ascii="Times New Roman" w:hAnsi="Times New Roman"/>
          <w:color w:val="000000"/>
        </w:rPr>
        <w:t xml:space="preserve">, Báo truyền hình chất lượng cao, Báo mạng điện tử chất lượng cao, Kinh tế và Quản lý chất lượng cao, Quan hệ quốc tế và Truyền thông toàn cầu chất lượng cao, </w:t>
      </w:r>
      <w:r w:rsidR="00FA467E" w:rsidRPr="00DE6698">
        <w:rPr>
          <w:rFonts w:ascii="Times New Roman" w:hAnsi="Times New Roman"/>
          <w:color w:val="000000"/>
        </w:rPr>
        <w:t>Truyền thông marketing</w:t>
      </w:r>
      <w:r w:rsidRPr="00DE6698">
        <w:rPr>
          <w:rFonts w:ascii="Times New Roman" w:hAnsi="Times New Roman"/>
          <w:color w:val="000000"/>
        </w:rPr>
        <w:t>: Người học khi tốt nghiệp phải đạt trình độ ngoại ngữ tương đương cấp độ B2</w:t>
      </w:r>
      <w:r w:rsidRPr="001627EC">
        <w:rPr>
          <w:rFonts w:ascii="Times New Roman" w:hAnsi="Times New Roman"/>
          <w:color w:val="000000"/>
        </w:rPr>
        <w:t xml:space="preserve"> theo Khung tham chiếu trình độ ngoại ngữ chung châu Âu.</w:t>
      </w:r>
    </w:p>
    <w:p w:rsidR="001E4F72" w:rsidRPr="001627EC" w:rsidRDefault="001E4F72" w:rsidP="00BA29D8">
      <w:pPr>
        <w:pStyle w:val="ListParagraph"/>
        <w:tabs>
          <w:tab w:val="num" w:pos="0"/>
        </w:tabs>
        <w:spacing w:line="360" w:lineRule="auto"/>
        <w:ind w:left="0" w:firstLine="567"/>
        <w:contextualSpacing w:val="0"/>
        <w:jc w:val="both"/>
        <w:rPr>
          <w:rFonts w:ascii="Times New Roman" w:hAnsi="Times New Roman"/>
          <w:color w:val="000000"/>
        </w:rPr>
      </w:pPr>
      <w:r>
        <w:rPr>
          <w:rFonts w:ascii="Times New Roman" w:hAnsi="Times New Roman"/>
          <w:color w:val="000000"/>
        </w:rPr>
        <w:t xml:space="preserve">- Các chương trình đào tạo chất lượng cao: </w:t>
      </w:r>
      <w:r w:rsidRPr="001627EC">
        <w:rPr>
          <w:rFonts w:ascii="Times New Roman" w:hAnsi="Times New Roman"/>
          <w:color w:val="000000"/>
        </w:rPr>
        <w:t xml:space="preserve">Người học </w:t>
      </w:r>
      <w:r w:rsidR="00B4773E">
        <w:rPr>
          <w:rFonts w:ascii="Times New Roman" w:hAnsi="Times New Roman"/>
          <w:color w:val="000000"/>
        </w:rPr>
        <w:t xml:space="preserve">từ </w:t>
      </w:r>
      <w:r>
        <w:rPr>
          <w:rFonts w:ascii="Times New Roman" w:hAnsi="Times New Roman"/>
          <w:color w:val="000000"/>
        </w:rPr>
        <w:t xml:space="preserve">khóa 39 </w:t>
      </w:r>
      <w:r w:rsidR="00B4773E">
        <w:rPr>
          <w:rFonts w:ascii="Times New Roman" w:hAnsi="Times New Roman"/>
          <w:color w:val="000000"/>
        </w:rPr>
        <w:t xml:space="preserve">trở đi </w:t>
      </w:r>
      <w:r w:rsidRPr="001627EC">
        <w:rPr>
          <w:rFonts w:ascii="Times New Roman" w:hAnsi="Times New Roman"/>
          <w:color w:val="000000"/>
        </w:rPr>
        <w:t xml:space="preserve">khi tốt nghiệp phải </w:t>
      </w:r>
      <w:r w:rsidR="00BA29D8">
        <w:rPr>
          <w:rFonts w:ascii="Times New Roman" w:hAnsi="Times New Roman"/>
          <w:color w:val="000000"/>
        </w:rPr>
        <w:t>có chứng chỉ</w:t>
      </w:r>
      <w:r w:rsidR="00B4773E">
        <w:rPr>
          <w:rFonts w:ascii="Times New Roman" w:hAnsi="Times New Roman"/>
          <w:color w:val="000000"/>
        </w:rPr>
        <w:t xml:space="preserve"> ngoại ngữ tương đương cấp độ B2 do các Trung tâm khảo thí quốc tế cấp.</w:t>
      </w:r>
    </w:p>
    <w:p w:rsidR="00DA7EC8" w:rsidRPr="001627EC" w:rsidRDefault="00DA7EC8" w:rsidP="00BA29D8">
      <w:pPr>
        <w:pStyle w:val="ListParagraph"/>
        <w:tabs>
          <w:tab w:val="num" w:pos="0"/>
        </w:tabs>
        <w:spacing w:line="360" w:lineRule="auto"/>
        <w:ind w:left="0" w:firstLine="567"/>
        <w:contextualSpacing w:val="0"/>
        <w:jc w:val="both"/>
        <w:rPr>
          <w:rFonts w:ascii="Times New Roman" w:hAnsi="Times New Roman"/>
          <w:color w:val="000000"/>
        </w:rPr>
      </w:pPr>
      <w:r w:rsidRPr="001627EC">
        <w:rPr>
          <w:rFonts w:ascii="Times New Roman" w:hAnsi="Times New Roman"/>
          <w:color w:val="000000"/>
        </w:rPr>
        <w:lastRenderedPageBreak/>
        <w:t xml:space="preserve">- Ngành Ngôn ngữ Anh: Người học khi tốt nghiệp phải đạt trình độ tiếng Anh tương đương cấp độ C1 theo Khung tham chiếu trình độ ngoại ngữ chung châu Âu. Đồng thời, sinh viên tốt nghiệp phải có khả năng giao tiếp bằng một ngoại ngữ khác tương đương cấp độ </w:t>
      </w:r>
      <w:r w:rsidR="00EA1F1A" w:rsidRPr="001627EC">
        <w:rPr>
          <w:rFonts w:ascii="Times New Roman" w:hAnsi="Times New Roman"/>
          <w:color w:val="000000"/>
        </w:rPr>
        <w:t xml:space="preserve">B1 </w:t>
      </w:r>
      <w:r w:rsidRPr="001627EC">
        <w:rPr>
          <w:rFonts w:ascii="Times New Roman" w:hAnsi="Times New Roman"/>
          <w:color w:val="000000"/>
        </w:rPr>
        <w:t>theo Khung tham chiếu trình độ ngoại ngữ chung Châu Âu.</w:t>
      </w:r>
    </w:p>
    <w:p w:rsidR="00C90194" w:rsidRDefault="00C90194" w:rsidP="00BA29D8">
      <w:pPr>
        <w:widowControl w:val="0"/>
        <w:rPr>
          <w:rFonts w:ascii="Times New Roman" w:hAnsi="Times New Roman"/>
          <w:sz w:val="28"/>
          <w:szCs w:val="28"/>
        </w:rPr>
      </w:pPr>
      <w:r w:rsidRPr="00EA29E0">
        <w:rPr>
          <w:rFonts w:ascii="Times New Roman" w:hAnsi="Times New Roman"/>
          <w:i/>
          <w:sz w:val="28"/>
          <w:szCs w:val="28"/>
        </w:rPr>
        <w:t>1.1.2. C</w:t>
      </w:r>
      <w:r w:rsidRPr="00EA29E0">
        <w:rPr>
          <w:rFonts w:ascii="Times New Roman" w:hAnsi="Times New Roman"/>
          <w:i/>
          <w:sz w:val="28"/>
          <w:szCs w:val="28"/>
          <w:lang w:val="vi-VN"/>
        </w:rPr>
        <w:t>ác ngoại ngữ khác</w:t>
      </w:r>
      <w:r w:rsidRPr="00EA29E0">
        <w:rPr>
          <w:rFonts w:ascii="Times New Roman" w:hAnsi="Times New Roman"/>
          <w:sz w:val="28"/>
          <w:szCs w:val="28"/>
          <w:lang w:val="vi-VN"/>
        </w:rPr>
        <w:t xml:space="preserve">: </w:t>
      </w:r>
    </w:p>
    <w:p w:rsidR="00C90194" w:rsidRPr="008E5D2F" w:rsidRDefault="00C90194" w:rsidP="00BA29D8">
      <w:pPr>
        <w:widowControl w:val="0"/>
        <w:ind w:firstLine="567"/>
        <w:rPr>
          <w:rFonts w:ascii="Times New Roman" w:hAnsi="Times New Roman"/>
          <w:sz w:val="28"/>
          <w:szCs w:val="28"/>
          <w:lang w:val="vi-VN"/>
        </w:rPr>
      </w:pPr>
      <w:r>
        <w:rPr>
          <w:rFonts w:ascii="Times New Roman" w:hAnsi="Times New Roman"/>
          <w:sz w:val="28"/>
          <w:szCs w:val="28"/>
        </w:rPr>
        <w:t>S</w:t>
      </w:r>
      <w:r w:rsidRPr="00EA29E0">
        <w:rPr>
          <w:rFonts w:ascii="Times New Roman" w:hAnsi="Times New Roman"/>
          <w:sz w:val="28"/>
          <w:szCs w:val="28"/>
          <w:lang w:val="vi-VN"/>
        </w:rPr>
        <w:t xml:space="preserve">inh viên chỉ được công nhận tốt nghiệp nếu đạt </w:t>
      </w:r>
      <w:r w:rsidRPr="00EA29E0">
        <w:rPr>
          <w:rFonts w:ascii="Times New Roman" w:hAnsi="Times New Roman"/>
          <w:color w:val="000000"/>
          <w:sz w:val="28"/>
          <w:szCs w:val="28"/>
        </w:rPr>
        <w:t xml:space="preserve">trình độ ngoại ngữ </w:t>
      </w:r>
      <w:r w:rsidRPr="008E5D2F">
        <w:rPr>
          <w:rFonts w:ascii="Times New Roman" w:hAnsi="Times New Roman"/>
          <w:sz w:val="28"/>
          <w:szCs w:val="28"/>
          <w:lang w:val="vi-VN"/>
        </w:rPr>
        <w:t xml:space="preserve">tương đương </w:t>
      </w:r>
      <w:r w:rsidRPr="00EA29E0">
        <w:rPr>
          <w:rFonts w:ascii="Times New Roman" w:hAnsi="Times New Roman"/>
          <w:sz w:val="28"/>
          <w:szCs w:val="28"/>
          <w:lang w:val="vi-VN"/>
        </w:rPr>
        <w:t xml:space="preserve">với chuẩn đầu ra trình độ tiếng Anh </w:t>
      </w:r>
      <w:r w:rsidR="00855875" w:rsidRPr="008E5D2F">
        <w:rPr>
          <w:rFonts w:ascii="Times New Roman" w:hAnsi="Times New Roman"/>
          <w:sz w:val="28"/>
          <w:szCs w:val="28"/>
          <w:lang w:val="vi-VN"/>
        </w:rPr>
        <w:t xml:space="preserve">của ngành/chuyên ngành đó </w:t>
      </w:r>
      <w:r w:rsidRPr="008E5D2F">
        <w:rPr>
          <w:rFonts w:ascii="Times New Roman" w:hAnsi="Times New Roman"/>
          <w:sz w:val="28"/>
          <w:szCs w:val="28"/>
          <w:lang w:val="vi-VN"/>
        </w:rPr>
        <w:t>theo</w:t>
      </w:r>
      <w:r w:rsidRPr="008E5D2F">
        <w:rPr>
          <w:lang w:val="vi-VN"/>
        </w:rPr>
        <w:t> </w:t>
      </w:r>
      <w:r w:rsidR="004B1A6A" w:rsidRPr="008E5D2F">
        <w:rPr>
          <w:rFonts w:ascii="Times New Roman" w:hAnsi="Times New Roman"/>
          <w:sz w:val="28"/>
          <w:szCs w:val="28"/>
          <w:lang w:val="vi-VN"/>
        </w:rPr>
        <w:t xml:space="preserve">Khung tham chiếu trình độ ngoại ngữ chung châu Âu </w:t>
      </w:r>
      <w:r w:rsidRPr="008E5D2F">
        <w:rPr>
          <w:rFonts w:ascii="Times New Roman" w:hAnsi="Times New Roman"/>
          <w:sz w:val="28"/>
          <w:szCs w:val="28"/>
          <w:lang w:val="vi-VN"/>
        </w:rPr>
        <w:t>(được quy định ở Phụ lục I</w:t>
      </w:r>
      <w:r w:rsidR="00BA29D8">
        <w:rPr>
          <w:rFonts w:ascii="Times New Roman" w:hAnsi="Times New Roman"/>
          <w:sz w:val="28"/>
          <w:szCs w:val="28"/>
        </w:rPr>
        <w:t>)</w:t>
      </w:r>
      <w:r w:rsidRPr="008E5D2F">
        <w:rPr>
          <w:rFonts w:ascii="Times New Roman" w:hAnsi="Times New Roman"/>
          <w:sz w:val="28"/>
          <w:szCs w:val="28"/>
          <w:lang w:val="vi-VN"/>
        </w:rPr>
        <w:t>.</w:t>
      </w:r>
    </w:p>
    <w:p w:rsidR="00C90194" w:rsidRPr="00EA29E0" w:rsidRDefault="00C90194" w:rsidP="00BA29D8">
      <w:pPr>
        <w:widowControl w:val="0"/>
        <w:rPr>
          <w:rFonts w:ascii="Times New Roman" w:hAnsi="Times New Roman"/>
          <w:b/>
          <w:i/>
          <w:sz w:val="28"/>
          <w:szCs w:val="28"/>
        </w:rPr>
      </w:pPr>
      <w:r w:rsidRPr="00EA29E0">
        <w:rPr>
          <w:rFonts w:ascii="Times New Roman" w:hAnsi="Times New Roman"/>
          <w:b/>
          <w:i/>
          <w:sz w:val="28"/>
          <w:szCs w:val="28"/>
        </w:rPr>
        <w:t>1.2. Đối với học viên cao học</w:t>
      </w:r>
    </w:p>
    <w:p w:rsidR="00C90194" w:rsidRPr="008E5D2F" w:rsidRDefault="00C90194" w:rsidP="00BA29D8">
      <w:pPr>
        <w:pStyle w:val="NormalWeb"/>
        <w:widowControl w:val="0"/>
        <w:shd w:val="clear" w:color="auto" w:fill="FFFFFF"/>
        <w:spacing w:before="0" w:beforeAutospacing="0" w:after="0" w:afterAutospacing="0" w:line="360" w:lineRule="auto"/>
        <w:ind w:right="-29" w:firstLine="567"/>
        <w:jc w:val="both"/>
        <w:rPr>
          <w:rFonts w:eastAsia="Calibri"/>
          <w:sz w:val="28"/>
          <w:szCs w:val="28"/>
          <w:lang w:val="vi-VN"/>
        </w:rPr>
      </w:pPr>
      <w:r w:rsidRPr="00EA29E0">
        <w:rPr>
          <w:color w:val="000000"/>
          <w:sz w:val="28"/>
          <w:szCs w:val="28"/>
        </w:rPr>
        <w:t xml:space="preserve">Học viên đủ điều kiện bảo vệ luận văn thạc sĩ nếu </w:t>
      </w:r>
      <w:r w:rsidRPr="00EA29E0">
        <w:rPr>
          <w:color w:val="000000"/>
          <w:sz w:val="28"/>
          <w:szCs w:val="28"/>
          <w:shd w:val="clear" w:color="auto" w:fill="FFFFFF"/>
        </w:rPr>
        <w:t xml:space="preserve">có một trong các </w:t>
      </w:r>
      <w:r w:rsidRPr="008E5D2F">
        <w:rPr>
          <w:rFonts w:eastAsia="Calibri"/>
          <w:sz w:val="28"/>
          <w:szCs w:val="28"/>
          <w:lang w:val="vi-VN"/>
        </w:rPr>
        <w:t>chứng chỉ, văn bằng sau đây:</w:t>
      </w:r>
    </w:p>
    <w:p w:rsidR="004B1A6A" w:rsidRPr="008E5D2F" w:rsidRDefault="00C90194" w:rsidP="00BA29D8">
      <w:pPr>
        <w:pStyle w:val="NormalWeb"/>
        <w:shd w:val="clear" w:color="auto" w:fill="FFFFFF"/>
        <w:spacing w:before="0" w:beforeAutospacing="0" w:after="0" w:afterAutospacing="0" w:line="360" w:lineRule="auto"/>
        <w:ind w:right="-28" w:firstLine="567"/>
        <w:jc w:val="both"/>
        <w:rPr>
          <w:rFonts w:eastAsia="Calibri"/>
          <w:sz w:val="28"/>
          <w:szCs w:val="28"/>
          <w:lang w:val="vi-VN"/>
        </w:rPr>
      </w:pPr>
      <w:r w:rsidRPr="008E5D2F">
        <w:rPr>
          <w:rFonts w:eastAsia="Calibri"/>
          <w:sz w:val="28"/>
          <w:szCs w:val="28"/>
          <w:lang w:val="vi-VN"/>
        </w:rPr>
        <w:t>- Có chứng chỉ trình độ ngoại ngữ tương đương cấp độ B1</w:t>
      </w:r>
      <w:r w:rsidRPr="008E5D2F">
        <w:rPr>
          <w:rFonts w:eastAsia="Calibri"/>
          <w:lang w:val="vi-VN"/>
        </w:rPr>
        <w:t> </w:t>
      </w:r>
      <w:r w:rsidR="00AC1E04" w:rsidRPr="008E5D2F">
        <w:rPr>
          <w:rFonts w:eastAsia="Calibri"/>
          <w:lang w:val="vi-VN"/>
        </w:rPr>
        <w:t>trở lên</w:t>
      </w:r>
      <w:r w:rsidRPr="008E5D2F">
        <w:rPr>
          <w:rFonts w:eastAsia="Calibri"/>
          <w:sz w:val="28"/>
          <w:szCs w:val="28"/>
          <w:lang w:val="vi-VN"/>
        </w:rPr>
        <w:t xml:space="preserve"> theo</w:t>
      </w:r>
      <w:r w:rsidRPr="008E5D2F">
        <w:rPr>
          <w:rFonts w:eastAsia="Calibri"/>
          <w:lang w:val="vi-VN"/>
        </w:rPr>
        <w:t> </w:t>
      </w:r>
      <w:r w:rsidR="004B1A6A" w:rsidRPr="008E5D2F">
        <w:rPr>
          <w:rFonts w:eastAsia="Calibri"/>
          <w:sz w:val="28"/>
          <w:szCs w:val="28"/>
          <w:lang w:val="vi-VN"/>
        </w:rPr>
        <w:t>Khung tham chiếu trình độ ngoại ngữ chung châu Âu.</w:t>
      </w:r>
    </w:p>
    <w:p w:rsidR="00C90194" w:rsidRPr="008E5D2F" w:rsidRDefault="00C90194" w:rsidP="00BA29D8">
      <w:pPr>
        <w:pStyle w:val="NormalWeb"/>
        <w:shd w:val="clear" w:color="auto" w:fill="FFFFFF"/>
        <w:spacing w:before="0" w:beforeAutospacing="0" w:after="0" w:afterAutospacing="0" w:line="360" w:lineRule="auto"/>
        <w:ind w:right="-28" w:firstLine="567"/>
        <w:jc w:val="both"/>
        <w:rPr>
          <w:rFonts w:eastAsia="Calibri"/>
          <w:sz w:val="28"/>
          <w:szCs w:val="28"/>
          <w:lang w:val="vi-VN"/>
        </w:rPr>
      </w:pPr>
      <w:r w:rsidRPr="008E5D2F">
        <w:rPr>
          <w:rFonts w:eastAsia="Calibri"/>
          <w:sz w:val="28"/>
          <w:szCs w:val="28"/>
          <w:lang w:val="vi-VN"/>
        </w:rPr>
        <w:t>- Bằng tốt nghiệp đại học hoặc bằng thạc sĩ được đào tạo ở nước ngoài;</w:t>
      </w:r>
    </w:p>
    <w:p w:rsidR="00C90194" w:rsidRPr="00EA29E0" w:rsidRDefault="00C90194" w:rsidP="00BA29D8">
      <w:pPr>
        <w:pStyle w:val="NormalWeb"/>
        <w:shd w:val="clear" w:color="auto" w:fill="FFFFFF"/>
        <w:spacing w:before="0" w:beforeAutospacing="0" w:after="0" w:afterAutospacing="0" w:line="360" w:lineRule="auto"/>
        <w:ind w:right="-28" w:firstLine="567"/>
        <w:jc w:val="both"/>
        <w:rPr>
          <w:color w:val="000000"/>
          <w:sz w:val="28"/>
          <w:szCs w:val="28"/>
        </w:rPr>
      </w:pPr>
      <w:r w:rsidRPr="00EA29E0">
        <w:rPr>
          <w:color w:val="000000"/>
          <w:sz w:val="28"/>
          <w:szCs w:val="28"/>
        </w:rPr>
        <w:t xml:space="preserve">- Bằng tốt nghiệp đại </w:t>
      </w:r>
      <w:r w:rsidRPr="002214A7">
        <w:rPr>
          <w:color w:val="000000"/>
          <w:sz w:val="28"/>
          <w:szCs w:val="28"/>
        </w:rPr>
        <w:t xml:space="preserve">học </w:t>
      </w:r>
      <w:r w:rsidRPr="00EA29E0">
        <w:rPr>
          <w:color w:val="000000"/>
          <w:sz w:val="28"/>
          <w:szCs w:val="28"/>
        </w:rPr>
        <w:t>ngành ngoại ngữ.</w:t>
      </w:r>
    </w:p>
    <w:p w:rsidR="00C90194" w:rsidRPr="00EA29E0" w:rsidRDefault="00C90194" w:rsidP="00BA29D8">
      <w:pPr>
        <w:widowControl w:val="0"/>
        <w:rPr>
          <w:rFonts w:ascii="Times New Roman" w:hAnsi="Times New Roman"/>
          <w:b/>
          <w:sz w:val="28"/>
          <w:szCs w:val="28"/>
        </w:rPr>
      </w:pPr>
      <w:r w:rsidRPr="00EA29E0">
        <w:rPr>
          <w:rFonts w:ascii="Times New Roman" w:hAnsi="Times New Roman"/>
          <w:b/>
          <w:sz w:val="28"/>
          <w:szCs w:val="28"/>
        </w:rPr>
        <w:t>2. Chuẩn đầu ra Tin học</w:t>
      </w:r>
      <w:r>
        <w:rPr>
          <w:rFonts w:ascii="Times New Roman" w:hAnsi="Times New Roman"/>
          <w:b/>
          <w:sz w:val="28"/>
          <w:szCs w:val="28"/>
        </w:rPr>
        <w:t xml:space="preserve"> đối với sinh viên tốt nghiệp đại học</w:t>
      </w:r>
    </w:p>
    <w:p w:rsidR="00C90194" w:rsidRPr="00262B40" w:rsidRDefault="00C90194" w:rsidP="00BA29D8">
      <w:pPr>
        <w:widowControl w:val="0"/>
        <w:ind w:firstLine="700"/>
        <w:rPr>
          <w:rFonts w:ascii="Times New Roman" w:hAnsi="Times New Roman"/>
          <w:color w:val="000000"/>
          <w:sz w:val="28"/>
          <w:szCs w:val="28"/>
        </w:rPr>
      </w:pPr>
      <w:r w:rsidRPr="00EA29E0">
        <w:rPr>
          <w:rFonts w:ascii="Times New Roman" w:hAnsi="Times New Roman"/>
          <w:color w:val="000000"/>
          <w:sz w:val="28"/>
          <w:szCs w:val="28"/>
          <w:lang w:val="vi-VN"/>
        </w:rPr>
        <w:t xml:space="preserve">Sinh viên </w:t>
      </w:r>
      <w:r>
        <w:rPr>
          <w:rFonts w:ascii="Times New Roman" w:hAnsi="Times New Roman"/>
          <w:color w:val="000000"/>
          <w:sz w:val="28"/>
          <w:szCs w:val="28"/>
        </w:rPr>
        <w:t xml:space="preserve">tất cả </w:t>
      </w:r>
      <w:r w:rsidRPr="00EA29E0">
        <w:rPr>
          <w:rFonts w:ascii="Times New Roman" w:hAnsi="Times New Roman"/>
          <w:color w:val="000000"/>
          <w:sz w:val="28"/>
          <w:szCs w:val="28"/>
          <w:lang w:val="vi-VN"/>
        </w:rPr>
        <w:t xml:space="preserve">các ngành/chuyên ngành </w:t>
      </w:r>
      <w:r>
        <w:rPr>
          <w:rFonts w:ascii="Times New Roman" w:hAnsi="Times New Roman"/>
          <w:color w:val="000000"/>
          <w:sz w:val="28"/>
          <w:szCs w:val="28"/>
        </w:rPr>
        <w:t xml:space="preserve">đào tạo trình độ đại học </w:t>
      </w:r>
      <w:r w:rsidRPr="00EA29E0">
        <w:rPr>
          <w:rFonts w:ascii="Times New Roman" w:hAnsi="Times New Roman"/>
          <w:color w:val="000000"/>
          <w:sz w:val="28"/>
          <w:szCs w:val="28"/>
          <w:lang w:val="vi-VN"/>
        </w:rPr>
        <w:t xml:space="preserve">chỉ được công nhận tốt nghiệp nếu có Chứng chỉ </w:t>
      </w:r>
      <w:r w:rsidR="00824993">
        <w:rPr>
          <w:rFonts w:ascii="Times New Roman" w:hAnsi="Times New Roman"/>
          <w:color w:val="000000"/>
          <w:sz w:val="28"/>
          <w:szCs w:val="28"/>
        </w:rPr>
        <w:t xml:space="preserve">ứng dụng công nghệ thông </w:t>
      </w:r>
      <w:r w:rsidRPr="00EA29E0">
        <w:rPr>
          <w:rFonts w:ascii="Times New Roman" w:hAnsi="Times New Roman"/>
          <w:color w:val="000000"/>
          <w:sz w:val="28"/>
          <w:szCs w:val="28"/>
          <w:lang w:val="vi-VN"/>
        </w:rPr>
        <w:t xml:space="preserve">tin </w:t>
      </w:r>
      <w:r>
        <w:rPr>
          <w:rFonts w:ascii="Times New Roman" w:hAnsi="Times New Roman"/>
          <w:color w:val="000000"/>
          <w:sz w:val="28"/>
          <w:szCs w:val="28"/>
        </w:rPr>
        <w:t>theo quy định tại Thông tư 03/2014/TT-BTTTT ngày 11/3/2014 của Bộ Thông tin và Truyền thông quy định Chuẩn kỹ năng sử dụng công nghệ thông</w:t>
      </w:r>
      <w:r w:rsidRPr="00EA29E0">
        <w:rPr>
          <w:rFonts w:ascii="Times New Roman" w:hAnsi="Times New Roman"/>
          <w:color w:val="000000"/>
          <w:sz w:val="28"/>
          <w:szCs w:val="28"/>
          <w:lang w:val="vi-VN"/>
        </w:rPr>
        <w:t xml:space="preserve"> tin</w:t>
      </w:r>
      <w:r w:rsidR="00824993">
        <w:rPr>
          <w:rFonts w:ascii="Times New Roman" w:hAnsi="Times New Roman"/>
          <w:color w:val="000000"/>
          <w:sz w:val="28"/>
          <w:szCs w:val="28"/>
        </w:rPr>
        <w:t xml:space="preserve">, do các đơn vị đủ điều kiện tổ chức thi và cấp chứng chỉ ứng dụng công nghệ thông tin được Bộ Giáo dục và Đào tạo </w:t>
      </w:r>
      <w:r w:rsidR="000F0C6B">
        <w:rPr>
          <w:rFonts w:ascii="Times New Roman" w:hAnsi="Times New Roman"/>
          <w:color w:val="000000"/>
          <w:sz w:val="28"/>
          <w:szCs w:val="28"/>
        </w:rPr>
        <w:t>cho phép</w:t>
      </w:r>
      <w:r w:rsidR="007D4499">
        <w:rPr>
          <w:rFonts w:ascii="Times New Roman" w:hAnsi="Times New Roman"/>
          <w:color w:val="000000"/>
          <w:sz w:val="28"/>
          <w:szCs w:val="28"/>
        </w:rPr>
        <w:t xml:space="preserve"> (176 đơn vị theo Thông báo số 538/QLCL-QLVBCC ngày 20/5/2019 của Cục trưởng Cục Quản lý chất lượng, Bộ Giáo dục và Đào tạo</w:t>
      </w:r>
      <w:r w:rsidR="007D4499" w:rsidRPr="007D4499">
        <w:rPr>
          <w:rFonts w:ascii="Times New Roman" w:hAnsi="Times New Roman"/>
          <w:i/>
          <w:color w:val="000000"/>
          <w:sz w:val="28"/>
          <w:szCs w:val="28"/>
        </w:rPr>
        <w:t>Thông báo Danh sách các đơn vị đủ điều kiện tổ chức thi, cấp chứng chỉ ngoại ngữ theo Khung năng lực ngoại ngữ 6 bậc dùng cho Việt Nam và chứng chỉ Ứng dụng công nghệ thông tin</w:t>
      </w:r>
      <w:r w:rsidR="007D4499">
        <w:rPr>
          <w:rFonts w:ascii="Times New Roman" w:hAnsi="Times New Roman"/>
          <w:color w:val="000000"/>
          <w:sz w:val="28"/>
          <w:szCs w:val="28"/>
        </w:rPr>
        <w:t>)</w:t>
      </w:r>
      <w:r>
        <w:rPr>
          <w:rFonts w:ascii="Times New Roman" w:hAnsi="Times New Roman"/>
          <w:color w:val="000000"/>
          <w:sz w:val="28"/>
          <w:szCs w:val="28"/>
        </w:rPr>
        <w:t>.</w:t>
      </w:r>
    </w:p>
    <w:p w:rsidR="001F0369" w:rsidRDefault="00F82C5C" w:rsidP="00BA29D8">
      <w:pPr>
        <w:rPr>
          <w:rFonts w:ascii="Times New Roman" w:hAnsi="Times New Roman"/>
          <w:b/>
          <w:sz w:val="28"/>
          <w:szCs w:val="28"/>
        </w:rPr>
      </w:pPr>
      <w:r>
        <w:rPr>
          <w:rFonts w:ascii="Times New Roman" w:hAnsi="Times New Roman"/>
          <w:b/>
          <w:sz w:val="28"/>
          <w:szCs w:val="28"/>
        </w:rPr>
        <w:t>3</w:t>
      </w:r>
      <w:r w:rsidR="00A2271A">
        <w:rPr>
          <w:rFonts w:ascii="Times New Roman" w:hAnsi="Times New Roman"/>
          <w:b/>
          <w:sz w:val="28"/>
          <w:szCs w:val="28"/>
        </w:rPr>
        <w:t>. Các quy định chung</w:t>
      </w:r>
    </w:p>
    <w:p w:rsidR="00E723E4" w:rsidRDefault="00E723E4" w:rsidP="00BA29D8">
      <w:pPr>
        <w:widowControl w:val="0"/>
        <w:ind w:firstLine="567"/>
        <w:rPr>
          <w:rFonts w:ascii="Times New Roman" w:hAnsi="Times New Roman"/>
          <w:color w:val="000000"/>
          <w:sz w:val="28"/>
          <w:szCs w:val="28"/>
        </w:rPr>
      </w:pPr>
      <w:r>
        <w:rPr>
          <w:rFonts w:ascii="Times New Roman" w:hAnsi="Times New Roman"/>
          <w:color w:val="000000"/>
          <w:sz w:val="28"/>
          <w:szCs w:val="28"/>
        </w:rPr>
        <w:t xml:space="preserve">- Chứng chỉ </w:t>
      </w:r>
      <w:r w:rsidR="008E5D2F">
        <w:rPr>
          <w:rFonts w:ascii="Times New Roman" w:hAnsi="Times New Roman"/>
          <w:color w:val="000000"/>
          <w:sz w:val="28"/>
          <w:szCs w:val="28"/>
        </w:rPr>
        <w:t>N</w:t>
      </w:r>
      <w:r>
        <w:rPr>
          <w:rFonts w:ascii="Times New Roman" w:hAnsi="Times New Roman"/>
          <w:color w:val="000000"/>
          <w:sz w:val="28"/>
          <w:szCs w:val="28"/>
        </w:rPr>
        <w:t xml:space="preserve">goại ngữ do các cơ sở đào tạo trong nước cấp chỉ áp dụng </w:t>
      </w:r>
      <w:r>
        <w:rPr>
          <w:rFonts w:ascii="Times New Roman" w:hAnsi="Times New Roman"/>
          <w:color w:val="000000"/>
          <w:sz w:val="28"/>
          <w:szCs w:val="28"/>
        </w:rPr>
        <w:lastRenderedPageBreak/>
        <w:t>đối với các lớp đại học hệ đại trà và các lớp sau đại học.</w:t>
      </w:r>
    </w:p>
    <w:p w:rsidR="001F0369" w:rsidRDefault="00A2271A" w:rsidP="00BA29D8">
      <w:pPr>
        <w:widowControl w:val="0"/>
        <w:ind w:firstLine="567"/>
        <w:rPr>
          <w:rFonts w:ascii="Times New Roman" w:hAnsi="Times New Roman"/>
          <w:color w:val="000000"/>
          <w:sz w:val="28"/>
          <w:szCs w:val="28"/>
        </w:rPr>
      </w:pPr>
      <w:r>
        <w:rPr>
          <w:rFonts w:ascii="Times New Roman" w:hAnsi="Times New Roman"/>
          <w:color w:val="000000"/>
          <w:sz w:val="28"/>
          <w:szCs w:val="28"/>
        </w:rPr>
        <w:t xml:space="preserve">- </w:t>
      </w:r>
      <w:r w:rsidR="00E723E4">
        <w:rPr>
          <w:rFonts w:ascii="Times New Roman" w:hAnsi="Times New Roman"/>
          <w:color w:val="000000"/>
          <w:sz w:val="28"/>
          <w:szCs w:val="28"/>
        </w:rPr>
        <w:t>C</w:t>
      </w:r>
      <w:r w:rsidR="001F0369" w:rsidRPr="00EA29E0">
        <w:rPr>
          <w:rFonts w:ascii="Times New Roman" w:hAnsi="Times New Roman"/>
          <w:color w:val="000000"/>
          <w:sz w:val="28"/>
          <w:szCs w:val="28"/>
        </w:rPr>
        <w:t xml:space="preserve">hứng chỉ </w:t>
      </w:r>
      <w:r w:rsidR="00A67E46" w:rsidRPr="00A67E46">
        <w:rPr>
          <w:rFonts w:ascii="Times New Roman" w:hAnsi="Times New Roman"/>
          <w:color w:val="000000"/>
          <w:sz w:val="28"/>
          <w:szCs w:val="28"/>
        </w:rPr>
        <w:t xml:space="preserve">ngoại ngữ do các </w:t>
      </w:r>
      <w:r w:rsidR="008E5D2F">
        <w:rPr>
          <w:rFonts w:ascii="Times New Roman" w:hAnsi="Times New Roman"/>
          <w:color w:val="000000"/>
          <w:sz w:val="28"/>
          <w:szCs w:val="28"/>
        </w:rPr>
        <w:t>T</w:t>
      </w:r>
      <w:r w:rsidR="00A67E46" w:rsidRPr="00A67E46">
        <w:rPr>
          <w:rFonts w:ascii="Times New Roman" w:hAnsi="Times New Roman"/>
          <w:color w:val="000000"/>
          <w:sz w:val="28"/>
          <w:szCs w:val="28"/>
        </w:rPr>
        <w:t xml:space="preserve">rung tâm khảo thí </w:t>
      </w:r>
      <w:r>
        <w:rPr>
          <w:rFonts w:ascii="Times New Roman" w:hAnsi="Times New Roman"/>
          <w:color w:val="000000"/>
          <w:sz w:val="28"/>
          <w:szCs w:val="28"/>
        </w:rPr>
        <w:t xml:space="preserve">quốc tế </w:t>
      </w:r>
      <w:r w:rsidR="00A67E46">
        <w:rPr>
          <w:rFonts w:ascii="Times New Roman" w:hAnsi="Times New Roman"/>
          <w:color w:val="000000"/>
          <w:sz w:val="28"/>
          <w:szCs w:val="28"/>
        </w:rPr>
        <w:t>cấp</w:t>
      </w:r>
      <w:r w:rsidR="001F0369">
        <w:rPr>
          <w:rFonts w:ascii="Times New Roman" w:hAnsi="Times New Roman"/>
          <w:color w:val="000000"/>
          <w:sz w:val="28"/>
          <w:szCs w:val="28"/>
        </w:rPr>
        <w:t xml:space="preserve">phải đủ 4 kỹ năng, </w:t>
      </w:r>
      <w:r w:rsidR="001F0369" w:rsidRPr="00EA29E0">
        <w:rPr>
          <w:rFonts w:ascii="Times New Roman" w:hAnsi="Times New Roman"/>
          <w:color w:val="000000"/>
          <w:sz w:val="28"/>
          <w:szCs w:val="28"/>
        </w:rPr>
        <w:t>trong thời hạn 02 năm tính đến ngày xét công nhận tốt nghiệp đại học.</w:t>
      </w:r>
    </w:p>
    <w:p w:rsidR="001F0369" w:rsidRPr="00DB22B1" w:rsidRDefault="00A67E46" w:rsidP="00BA29D8">
      <w:pPr>
        <w:pStyle w:val="NormalWeb"/>
        <w:shd w:val="clear" w:color="auto" w:fill="FFFFFF"/>
        <w:spacing w:before="0" w:beforeAutospacing="0" w:after="0" w:afterAutospacing="0" w:line="360" w:lineRule="auto"/>
        <w:ind w:right="-28" w:firstLine="567"/>
        <w:jc w:val="both"/>
        <w:rPr>
          <w:color w:val="000000"/>
          <w:sz w:val="28"/>
          <w:szCs w:val="28"/>
        </w:rPr>
      </w:pPr>
      <w:r>
        <w:rPr>
          <w:i/>
          <w:color w:val="000000"/>
          <w:sz w:val="28"/>
          <w:szCs w:val="28"/>
        </w:rPr>
        <w:t>-</w:t>
      </w:r>
      <w:r w:rsidR="001F0369" w:rsidRPr="00DB22B1">
        <w:rPr>
          <w:color w:val="000000"/>
          <w:sz w:val="28"/>
          <w:szCs w:val="28"/>
        </w:rPr>
        <w:t xml:space="preserve">Trong trường hợp cần thiết, </w:t>
      </w:r>
      <w:r w:rsidR="001F0369">
        <w:rPr>
          <w:color w:val="000000"/>
          <w:sz w:val="28"/>
          <w:szCs w:val="28"/>
        </w:rPr>
        <w:t xml:space="preserve">đối với các chứng chỉ </w:t>
      </w:r>
      <w:r w:rsidR="00DE6698">
        <w:rPr>
          <w:color w:val="000000"/>
          <w:sz w:val="28"/>
          <w:szCs w:val="28"/>
        </w:rPr>
        <w:t>N</w:t>
      </w:r>
      <w:r w:rsidR="001F0369">
        <w:rPr>
          <w:color w:val="000000"/>
          <w:sz w:val="28"/>
          <w:szCs w:val="28"/>
        </w:rPr>
        <w:t>goại ngữ</w:t>
      </w:r>
      <w:r>
        <w:rPr>
          <w:color w:val="000000"/>
          <w:sz w:val="28"/>
          <w:szCs w:val="28"/>
        </w:rPr>
        <w:t xml:space="preserve">, chứng chỉ </w:t>
      </w:r>
      <w:r w:rsidR="00DE6698">
        <w:rPr>
          <w:color w:val="000000"/>
          <w:sz w:val="28"/>
          <w:szCs w:val="28"/>
        </w:rPr>
        <w:t>T</w:t>
      </w:r>
      <w:r>
        <w:rPr>
          <w:color w:val="000000"/>
          <w:sz w:val="28"/>
          <w:szCs w:val="28"/>
        </w:rPr>
        <w:t>in học</w:t>
      </w:r>
      <w:r w:rsidR="001F0369">
        <w:rPr>
          <w:color w:val="000000"/>
          <w:sz w:val="28"/>
          <w:szCs w:val="28"/>
        </w:rPr>
        <w:t xml:space="preserve"> do các </w:t>
      </w:r>
      <w:r>
        <w:rPr>
          <w:color w:val="000000"/>
          <w:sz w:val="28"/>
          <w:szCs w:val="28"/>
        </w:rPr>
        <w:t>cơ sở đào tạo ngoài Học viện cấp</w:t>
      </w:r>
      <w:r w:rsidR="001F0369">
        <w:rPr>
          <w:color w:val="000000"/>
          <w:sz w:val="28"/>
          <w:szCs w:val="28"/>
        </w:rPr>
        <w:t>,</w:t>
      </w:r>
      <w:r w:rsidR="001F0369" w:rsidRPr="00DB22B1">
        <w:rPr>
          <w:color w:val="000000"/>
          <w:sz w:val="28"/>
          <w:szCs w:val="28"/>
        </w:rPr>
        <w:t xml:space="preserve">Giám đốc Học viện sẽ thành lập Hội đồng kiểm tra năng lực </w:t>
      </w:r>
      <w:r w:rsidR="008E5D2F">
        <w:rPr>
          <w:color w:val="000000"/>
          <w:sz w:val="28"/>
          <w:szCs w:val="28"/>
        </w:rPr>
        <w:t>N</w:t>
      </w:r>
      <w:r w:rsidR="001F0369" w:rsidRPr="00DB22B1">
        <w:rPr>
          <w:color w:val="000000"/>
          <w:sz w:val="28"/>
          <w:szCs w:val="28"/>
        </w:rPr>
        <w:t>goại ngữ</w:t>
      </w:r>
      <w:r w:rsidR="00EE3502">
        <w:rPr>
          <w:color w:val="000000"/>
          <w:sz w:val="28"/>
          <w:szCs w:val="28"/>
        </w:rPr>
        <w:t xml:space="preserve">, </w:t>
      </w:r>
      <w:r w:rsidR="008E5D2F">
        <w:rPr>
          <w:color w:val="000000"/>
          <w:sz w:val="28"/>
          <w:szCs w:val="28"/>
        </w:rPr>
        <w:t>T</w:t>
      </w:r>
      <w:r w:rsidR="00EE3502">
        <w:rPr>
          <w:color w:val="000000"/>
          <w:sz w:val="28"/>
          <w:szCs w:val="28"/>
        </w:rPr>
        <w:t>in học</w:t>
      </w:r>
      <w:r w:rsidR="001F0369" w:rsidRPr="00DB22B1">
        <w:rPr>
          <w:color w:val="000000"/>
          <w:sz w:val="28"/>
          <w:szCs w:val="28"/>
        </w:rPr>
        <w:t xml:space="preserve"> của các sinh</w:t>
      </w:r>
      <w:r w:rsidR="001F0369">
        <w:rPr>
          <w:color w:val="000000"/>
          <w:sz w:val="28"/>
          <w:szCs w:val="28"/>
        </w:rPr>
        <w:t xml:space="preserve"> viên</w:t>
      </w:r>
      <w:r w:rsidR="001F0369" w:rsidRPr="00DB22B1">
        <w:rPr>
          <w:color w:val="000000"/>
          <w:sz w:val="28"/>
          <w:szCs w:val="28"/>
        </w:rPr>
        <w:t xml:space="preserve">, học viên đã có chứng chỉ. Kết quả kiểm tra sẽ được sử dụng làm kết quả chính thức để xét </w:t>
      </w:r>
      <w:r w:rsidR="001F0369">
        <w:rPr>
          <w:color w:val="000000"/>
          <w:sz w:val="28"/>
          <w:szCs w:val="28"/>
        </w:rPr>
        <w:t>chuẩn</w:t>
      </w:r>
      <w:r w:rsidR="001F0369" w:rsidRPr="00DB22B1">
        <w:rPr>
          <w:color w:val="000000"/>
          <w:sz w:val="28"/>
          <w:szCs w:val="28"/>
        </w:rPr>
        <w:t xml:space="preserve"> đầu ra về </w:t>
      </w:r>
      <w:r w:rsidR="008E5D2F">
        <w:rPr>
          <w:color w:val="000000"/>
          <w:sz w:val="28"/>
          <w:szCs w:val="28"/>
        </w:rPr>
        <w:t>N</w:t>
      </w:r>
      <w:r w:rsidR="001F0369" w:rsidRPr="00DB22B1">
        <w:rPr>
          <w:color w:val="000000"/>
          <w:sz w:val="28"/>
          <w:szCs w:val="28"/>
        </w:rPr>
        <w:t>goại ngữ</w:t>
      </w:r>
      <w:r w:rsidR="00EE3502">
        <w:rPr>
          <w:color w:val="000000"/>
          <w:sz w:val="28"/>
          <w:szCs w:val="28"/>
        </w:rPr>
        <w:t xml:space="preserve">, </w:t>
      </w:r>
      <w:r w:rsidR="008E5D2F">
        <w:rPr>
          <w:color w:val="000000"/>
          <w:sz w:val="28"/>
          <w:szCs w:val="28"/>
        </w:rPr>
        <w:t>T</w:t>
      </w:r>
      <w:r w:rsidR="00EE3502">
        <w:rPr>
          <w:color w:val="000000"/>
          <w:sz w:val="28"/>
          <w:szCs w:val="28"/>
        </w:rPr>
        <w:t>in học</w:t>
      </w:r>
      <w:r w:rsidR="001F0369" w:rsidRPr="00DB22B1">
        <w:rPr>
          <w:color w:val="000000"/>
          <w:sz w:val="28"/>
          <w:szCs w:val="28"/>
        </w:rPr>
        <w:t xml:space="preserve"> tại Học viện.</w:t>
      </w:r>
    </w:p>
    <w:p w:rsidR="001F0369" w:rsidRPr="00BA29D8" w:rsidRDefault="001F0369" w:rsidP="001F0369">
      <w:pPr>
        <w:widowControl w:val="0"/>
        <w:spacing w:line="288" w:lineRule="auto"/>
        <w:ind w:firstLine="700"/>
        <w:rPr>
          <w:rFonts w:ascii="Times New Roman" w:hAnsi="Times New Roman"/>
          <w:sz w:val="10"/>
          <w:szCs w:val="28"/>
        </w:rPr>
      </w:pPr>
    </w:p>
    <w:p w:rsidR="00C90194" w:rsidRPr="00EA29E0" w:rsidRDefault="00C90194" w:rsidP="00C90194">
      <w:pPr>
        <w:ind w:left="2880" w:firstLine="720"/>
        <w:jc w:val="center"/>
        <w:rPr>
          <w:rFonts w:ascii="Times New Roman" w:hAnsi="Times New Roman"/>
          <w:b/>
          <w:sz w:val="28"/>
          <w:szCs w:val="28"/>
        </w:rPr>
      </w:pPr>
      <w:r w:rsidRPr="00EA29E0">
        <w:rPr>
          <w:rFonts w:ascii="Times New Roman" w:hAnsi="Times New Roman"/>
          <w:b/>
          <w:sz w:val="28"/>
          <w:szCs w:val="28"/>
        </w:rPr>
        <w:t>GIÁM ĐỐC</w:t>
      </w:r>
    </w:p>
    <w:p w:rsidR="008B646F" w:rsidRDefault="008B646F" w:rsidP="00C90194">
      <w:pPr>
        <w:widowControl w:val="0"/>
        <w:spacing w:line="312" w:lineRule="auto"/>
        <w:ind w:left="3600" w:firstLine="720"/>
        <w:rPr>
          <w:rFonts w:ascii="Times New Roman" w:hAnsi="Times New Roman"/>
          <w:b/>
          <w:sz w:val="42"/>
          <w:szCs w:val="28"/>
        </w:rPr>
      </w:pPr>
    </w:p>
    <w:p w:rsidR="00C90194" w:rsidRPr="00BB1278" w:rsidRDefault="00BB1278" w:rsidP="00BB1278">
      <w:pPr>
        <w:widowControl w:val="0"/>
        <w:tabs>
          <w:tab w:val="left" w:pos="5748"/>
        </w:tabs>
        <w:spacing w:line="312" w:lineRule="auto"/>
        <w:ind w:left="3600" w:firstLine="720"/>
        <w:rPr>
          <w:rFonts w:ascii="Times New Roman" w:hAnsi="Times New Roman"/>
          <w:i/>
          <w:sz w:val="28"/>
          <w:szCs w:val="28"/>
        </w:rPr>
      </w:pPr>
      <w:r>
        <w:rPr>
          <w:rFonts w:ascii="Times New Roman" w:hAnsi="Times New Roman"/>
          <w:b/>
          <w:sz w:val="28"/>
          <w:szCs w:val="28"/>
        </w:rPr>
        <w:tab/>
      </w:r>
      <w:r w:rsidRPr="00BB1278">
        <w:rPr>
          <w:rFonts w:ascii="Times New Roman" w:hAnsi="Times New Roman"/>
          <w:i/>
          <w:sz w:val="20"/>
          <w:szCs w:val="28"/>
        </w:rPr>
        <w:t>(Đã ký)</w:t>
      </w:r>
    </w:p>
    <w:p w:rsidR="00BA29D8" w:rsidRDefault="00BA29D8" w:rsidP="00C90194">
      <w:pPr>
        <w:widowControl w:val="0"/>
        <w:spacing w:line="312" w:lineRule="auto"/>
        <w:ind w:left="3600" w:firstLine="720"/>
        <w:rPr>
          <w:rFonts w:ascii="Times New Roman" w:hAnsi="Times New Roman"/>
          <w:b/>
          <w:sz w:val="28"/>
          <w:szCs w:val="28"/>
        </w:rPr>
      </w:pPr>
    </w:p>
    <w:p w:rsidR="00C90194" w:rsidRPr="00EA29E0" w:rsidRDefault="00C90194" w:rsidP="001627EC">
      <w:pPr>
        <w:widowControl w:val="0"/>
        <w:spacing w:line="312" w:lineRule="auto"/>
        <w:ind w:left="4320" w:firstLine="720"/>
        <w:rPr>
          <w:rFonts w:ascii="Times New Roman" w:hAnsi="Times New Roman"/>
          <w:sz w:val="28"/>
          <w:szCs w:val="28"/>
        </w:rPr>
      </w:pPr>
      <w:r w:rsidRPr="00EA29E0">
        <w:rPr>
          <w:rFonts w:ascii="Times New Roman" w:hAnsi="Times New Roman"/>
          <w:b/>
          <w:sz w:val="28"/>
          <w:szCs w:val="28"/>
        </w:rPr>
        <w:t>Trương Ngọc Nam</w:t>
      </w:r>
    </w:p>
    <w:p w:rsidR="00C90194" w:rsidRPr="008B646F" w:rsidRDefault="002F6F09" w:rsidP="008B646F">
      <w:pPr>
        <w:ind w:firstLine="567"/>
        <w:jc w:val="center"/>
        <w:rPr>
          <w:rFonts w:ascii="Times New Roman" w:hAnsi="Times New Roman"/>
          <w:color w:val="000000"/>
          <w:sz w:val="28"/>
          <w:szCs w:val="28"/>
        </w:rPr>
      </w:pPr>
      <w:r>
        <w:rPr>
          <w:bCs/>
          <w:color w:val="000000"/>
          <w:sz w:val="28"/>
          <w:szCs w:val="28"/>
          <w:lang w:val="en-GB"/>
        </w:rPr>
        <w:br w:type="page"/>
      </w:r>
      <w:r w:rsidR="00C90194" w:rsidRPr="008B646F">
        <w:rPr>
          <w:rFonts w:ascii="Times New Roman" w:hAnsi="Times New Roman"/>
          <w:bCs/>
          <w:color w:val="000000"/>
          <w:sz w:val="28"/>
          <w:szCs w:val="28"/>
          <w:lang w:val="en-GB"/>
        </w:rPr>
        <w:lastRenderedPageBreak/>
        <w:t>PHỤ LỤC I</w:t>
      </w:r>
    </w:p>
    <w:p w:rsidR="00C90194" w:rsidRPr="00262B40" w:rsidRDefault="00C90194" w:rsidP="00C90194">
      <w:pPr>
        <w:pStyle w:val="NormalWeb"/>
        <w:shd w:val="clear" w:color="auto" w:fill="FFFFFF"/>
        <w:spacing w:before="0" w:beforeAutospacing="0" w:after="120" w:afterAutospacing="0" w:line="292" w:lineRule="atLeast"/>
        <w:ind w:right="-28"/>
        <w:jc w:val="center"/>
        <w:rPr>
          <w:b/>
          <w:color w:val="000000"/>
          <w:sz w:val="28"/>
          <w:szCs w:val="28"/>
        </w:rPr>
      </w:pPr>
      <w:r w:rsidRPr="00262B40">
        <w:rPr>
          <w:b/>
          <w:color w:val="000000"/>
          <w:sz w:val="28"/>
          <w:szCs w:val="28"/>
          <w:lang w:val="en-GB"/>
        </w:rPr>
        <w:t>BẢNG THAM CHIẾU QUY ĐỔI MỘT SỐ CHỨNG CHỈ NGOẠI NGỮ TƯƠNG ĐƯƠNG CẤP ĐỘ B1, B2 KHUNG CHÂU ÂU</w:t>
      </w:r>
    </w:p>
    <w:p w:rsidR="00C90194" w:rsidRPr="00EA29E0" w:rsidRDefault="00C90194" w:rsidP="00C90194">
      <w:pPr>
        <w:ind w:left="851" w:hanging="851"/>
        <w:rPr>
          <w:rFonts w:ascii="Times New Roman" w:hAnsi="Times New Roman"/>
          <w:sz w:val="28"/>
          <w:szCs w:val="28"/>
        </w:rPr>
      </w:pPr>
    </w:p>
    <w:p w:rsidR="00C90194" w:rsidRPr="00682804" w:rsidRDefault="00C90194" w:rsidP="00C90194">
      <w:pPr>
        <w:shd w:val="clear" w:color="auto" w:fill="FFFFFF"/>
        <w:spacing w:after="120" w:line="292" w:lineRule="atLeast"/>
        <w:ind w:right="-28"/>
        <w:jc w:val="left"/>
        <w:rPr>
          <w:rFonts w:ascii="Times New Roman" w:eastAsia="Times New Roman" w:hAnsi="Times New Roman"/>
          <w:color w:val="000000"/>
          <w:sz w:val="28"/>
          <w:szCs w:val="28"/>
        </w:rPr>
      </w:pPr>
      <w:r w:rsidRPr="00EA29E0">
        <w:rPr>
          <w:rFonts w:ascii="Times New Roman" w:eastAsia="Times New Roman" w:hAnsi="Times New Roman"/>
          <w:b/>
          <w:bCs/>
          <w:color w:val="000000"/>
          <w:sz w:val="28"/>
          <w:szCs w:val="28"/>
          <w:lang w:val="en-GB"/>
        </w:rPr>
        <w:t>T</w:t>
      </w:r>
      <w:r w:rsidRPr="00682804">
        <w:rPr>
          <w:rFonts w:ascii="Times New Roman" w:eastAsia="Times New Roman" w:hAnsi="Times New Roman"/>
          <w:b/>
          <w:bCs/>
          <w:color w:val="000000"/>
          <w:sz w:val="28"/>
          <w:szCs w:val="28"/>
          <w:lang w:val="en-GB"/>
        </w:rPr>
        <w:t>iếng Anh</w:t>
      </w:r>
    </w:p>
    <w:tbl>
      <w:tblPr>
        <w:tblW w:w="0" w:type="auto"/>
        <w:tblCellSpacing w:w="0" w:type="dxa"/>
        <w:shd w:val="clear" w:color="auto" w:fill="FFFFFF"/>
        <w:tblCellMar>
          <w:left w:w="0" w:type="dxa"/>
          <w:right w:w="0" w:type="dxa"/>
        </w:tblCellMar>
        <w:tblLook w:val="04A0"/>
      </w:tblPr>
      <w:tblGrid>
        <w:gridCol w:w="1208"/>
        <w:gridCol w:w="1023"/>
        <w:gridCol w:w="1613"/>
        <w:gridCol w:w="1043"/>
        <w:gridCol w:w="1444"/>
        <w:gridCol w:w="1444"/>
        <w:gridCol w:w="1269"/>
      </w:tblGrid>
      <w:tr w:rsidR="00C90194" w:rsidRPr="00682804" w:rsidTr="004B2B88">
        <w:trPr>
          <w:tblCellSpacing w:w="0" w:type="dxa"/>
        </w:trPr>
        <w:tc>
          <w:tcPr>
            <w:tcW w:w="13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b/>
                <w:bCs/>
                <w:color w:val="000000"/>
                <w:sz w:val="28"/>
                <w:szCs w:val="28"/>
                <w:lang w:val="en-GB"/>
              </w:rPr>
              <w:t>Cấp độ (CEFR)</w:t>
            </w:r>
          </w:p>
        </w:tc>
        <w:tc>
          <w:tcPr>
            <w:tcW w:w="11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IELTS</w:t>
            </w:r>
          </w:p>
        </w:tc>
        <w:tc>
          <w:tcPr>
            <w:tcW w:w="1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TOEFL</w:t>
            </w:r>
          </w:p>
        </w:tc>
        <w:tc>
          <w:tcPr>
            <w:tcW w:w="11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TOEIC</w:t>
            </w:r>
          </w:p>
        </w:tc>
        <w:tc>
          <w:tcPr>
            <w:tcW w:w="13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Cambridge Exam</w:t>
            </w:r>
          </w:p>
        </w:tc>
        <w:tc>
          <w:tcPr>
            <w:tcW w:w="13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BEC</w:t>
            </w:r>
          </w:p>
        </w:tc>
        <w:tc>
          <w:tcPr>
            <w:tcW w:w="13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BULATS</w:t>
            </w:r>
          </w:p>
        </w:tc>
      </w:tr>
      <w:tr w:rsidR="00C90194" w:rsidRPr="00682804" w:rsidTr="004B2B88">
        <w:trPr>
          <w:tblCellSpacing w:w="0" w:type="dxa"/>
        </w:trPr>
        <w:tc>
          <w:tcPr>
            <w:tcW w:w="1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b/>
                <w:bCs/>
                <w:color w:val="000000"/>
                <w:sz w:val="28"/>
                <w:szCs w:val="28"/>
                <w:lang w:val="en-GB"/>
              </w:rPr>
              <w:t>B1</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4.5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450</w:t>
            </w:r>
            <w:r w:rsidRPr="00EA29E0">
              <w:rPr>
                <w:rFonts w:ascii="Times New Roman" w:eastAsia="Times New Roman" w:hAnsi="Times New Roman"/>
                <w:color w:val="000000"/>
                <w:sz w:val="28"/>
                <w:szCs w:val="28"/>
                <w:lang w:val="en-GB"/>
              </w:rPr>
              <w:t> </w:t>
            </w:r>
            <w:r w:rsidRPr="00682804">
              <w:rPr>
                <w:rFonts w:ascii="Times New Roman" w:eastAsia="Times New Roman" w:hAnsi="Times New Roman"/>
                <w:color w:val="000000"/>
                <w:sz w:val="28"/>
                <w:szCs w:val="28"/>
                <w:lang w:val="en-GB"/>
              </w:rPr>
              <w:t>PBT133 CBT 45 iBT</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450</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Preliminary PET</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Business Preliminary</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40</w:t>
            </w:r>
          </w:p>
        </w:tc>
      </w:tr>
      <w:tr w:rsidR="00C90194" w:rsidRPr="00682804" w:rsidTr="004B2B88">
        <w:trPr>
          <w:tblCellSpacing w:w="0" w:type="dxa"/>
        </w:trPr>
        <w:tc>
          <w:tcPr>
            <w:tcW w:w="1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b/>
                <w:bCs/>
                <w:color w:val="000000"/>
                <w:sz w:val="28"/>
                <w:szCs w:val="28"/>
                <w:lang w:val="en-GB"/>
              </w:rPr>
              <w:t>B2</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5.5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500 BPT 173 CBT 61 iBT</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600</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First FCE</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Busines Vantage</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60</w:t>
            </w:r>
          </w:p>
        </w:tc>
      </w:tr>
    </w:tbl>
    <w:p w:rsidR="001627EC" w:rsidRPr="001627EC" w:rsidRDefault="001627EC" w:rsidP="00C90194">
      <w:pPr>
        <w:shd w:val="clear" w:color="auto" w:fill="FFFFFF"/>
        <w:spacing w:after="120" w:line="292" w:lineRule="atLeast"/>
        <w:ind w:right="-28"/>
        <w:jc w:val="left"/>
        <w:rPr>
          <w:rFonts w:ascii="Times New Roman" w:eastAsia="Times New Roman" w:hAnsi="Times New Roman"/>
          <w:color w:val="000000"/>
          <w:sz w:val="4"/>
          <w:szCs w:val="28"/>
          <w:lang w:val="en-GB"/>
        </w:rPr>
      </w:pPr>
    </w:p>
    <w:p w:rsidR="00C90194" w:rsidRDefault="00C90194" w:rsidP="00C90194">
      <w:pPr>
        <w:shd w:val="clear" w:color="auto" w:fill="FFFFFF"/>
        <w:spacing w:after="120" w:line="292" w:lineRule="atLeast"/>
        <w:ind w:right="-28"/>
        <w:jc w:val="left"/>
        <w:rPr>
          <w:rFonts w:ascii="Times New Roman" w:eastAsia="Times New Roman" w:hAnsi="Times New Roman"/>
          <w:color w:val="000000"/>
          <w:sz w:val="28"/>
          <w:szCs w:val="28"/>
          <w:lang w:val="en-GB"/>
        </w:rPr>
      </w:pPr>
      <w:r w:rsidRPr="00682804">
        <w:rPr>
          <w:rFonts w:ascii="Times New Roman" w:eastAsia="Times New Roman" w:hAnsi="Times New Roman"/>
          <w:color w:val="000000"/>
          <w:sz w:val="28"/>
          <w:szCs w:val="28"/>
          <w:lang w:val="en-GB"/>
        </w:rPr>
        <w:t>(</w:t>
      </w:r>
      <w:r w:rsidRPr="001627EC">
        <w:rPr>
          <w:rFonts w:ascii="Times New Roman" w:eastAsia="Times New Roman" w:hAnsi="Times New Roman"/>
          <w:i/>
          <w:color w:val="000000"/>
          <w:sz w:val="28"/>
          <w:szCs w:val="28"/>
          <w:lang w:val="en-GB"/>
        </w:rPr>
        <w:t>Các điểm số nêu trên là điểm tối thiểu cần đạt được</w:t>
      </w:r>
      <w:r w:rsidRPr="00682804">
        <w:rPr>
          <w:rFonts w:ascii="Times New Roman" w:eastAsia="Times New Roman" w:hAnsi="Times New Roman"/>
          <w:color w:val="000000"/>
          <w:sz w:val="28"/>
          <w:szCs w:val="28"/>
          <w:lang w:val="en-GB"/>
        </w:rPr>
        <w:t>)</w:t>
      </w:r>
    </w:p>
    <w:p w:rsidR="001627EC" w:rsidRPr="001627EC" w:rsidRDefault="001627EC" w:rsidP="00C90194">
      <w:pPr>
        <w:shd w:val="clear" w:color="auto" w:fill="FFFFFF"/>
        <w:spacing w:after="120" w:line="292" w:lineRule="atLeast"/>
        <w:ind w:right="-28"/>
        <w:jc w:val="left"/>
        <w:rPr>
          <w:rFonts w:ascii="Times New Roman" w:eastAsia="Times New Roman" w:hAnsi="Times New Roman"/>
          <w:color w:val="000000"/>
          <w:sz w:val="18"/>
          <w:szCs w:val="28"/>
        </w:rPr>
      </w:pPr>
    </w:p>
    <w:p w:rsidR="00C90194" w:rsidRPr="00682804" w:rsidRDefault="00C90194" w:rsidP="00C90194">
      <w:pPr>
        <w:shd w:val="clear" w:color="auto" w:fill="FFFFFF"/>
        <w:spacing w:after="120" w:line="292" w:lineRule="atLeast"/>
        <w:ind w:right="-28"/>
        <w:jc w:val="left"/>
        <w:rPr>
          <w:rFonts w:ascii="Times New Roman" w:eastAsia="Times New Roman" w:hAnsi="Times New Roman"/>
          <w:color w:val="000000"/>
          <w:sz w:val="28"/>
          <w:szCs w:val="28"/>
        </w:rPr>
      </w:pPr>
      <w:r w:rsidRPr="00682804">
        <w:rPr>
          <w:rFonts w:ascii="Times New Roman" w:eastAsia="Times New Roman" w:hAnsi="Times New Roman"/>
          <w:b/>
          <w:bCs/>
          <w:color w:val="000000"/>
          <w:sz w:val="28"/>
          <w:szCs w:val="28"/>
          <w:lang w:val="en-GB"/>
        </w:rPr>
        <w:t xml:space="preserve">Một số </w:t>
      </w:r>
      <w:r w:rsidR="001627EC">
        <w:rPr>
          <w:rFonts w:ascii="Times New Roman" w:eastAsia="Times New Roman" w:hAnsi="Times New Roman"/>
          <w:b/>
          <w:bCs/>
          <w:color w:val="000000"/>
          <w:sz w:val="28"/>
          <w:szCs w:val="28"/>
          <w:lang w:val="en-GB"/>
        </w:rPr>
        <w:t>ngoại ngữ</w:t>
      </w:r>
      <w:r w:rsidRPr="00682804">
        <w:rPr>
          <w:rFonts w:ascii="Times New Roman" w:eastAsia="Times New Roman" w:hAnsi="Times New Roman"/>
          <w:b/>
          <w:bCs/>
          <w:color w:val="000000"/>
          <w:sz w:val="28"/>
          <w:szCs w:val="28"/>
          <w:lang w:val="en-GB"/>
        </w:rPr>
        <w:t xml:space="preserve"> khác</w:t>
      </w:r>
    </w:p>
    <w:tbl>
      <w:tblPr>
        <w:tblW w:w="0" w:type="auto"/>
        <w:tblCellSpacing w:w="0" w:type="dxa"/>
        <w:shd w:val="clear" w:color="auto" w:fill="FFFFFF"/>
        <w:tblCellMar>
          <w:left w:w="0" w:type="dxa"/>
          <w:right w:w="0" w:type="dxa"/>
        </w:tblCellMar>
        <w:tblLook w:val="04A0"/>
      </w:tblPr>
      <w:tblGrid>
        <w:gridCol w:w="1517"/>
        <w:gridCol w:w="1500"/>
        <w:gridCol w:w="1504"/>
        <w:gridCol w:w="1518"/>
        <w:gridCol w:w="1505"/>
        <w:gridCol w:w="1500"/>
      </w:tblGrid>
      <w:tr w:rsidR="00C90194" w:rsidRPr="00682804" w:rsidTr="004B2B88">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b/>
                <w:bCs/>
                <w:color w:val="000000"/>
                <w:sz w:val="28"/>
                <w:szCs w:val="28"/>
                <w:lang w:val="en-GB"/>
              </w:rPr>
              <w:t>Cấp độ (CEFR)</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vi-VN"/>
              </w:rPr>
              <w:t>T</w:t>
            </w:r>
            <w:r w:rsidRPr="00682804">
              <w:rPr>
                <w:rFonts w:ascii="Times New Roman" w:eastAsia="Times New Roman" w:hAnsi="Times New Roman"/>
                <w:b/>
                <w:bCs/>
                <w:color w:val="000000"/>
                <w:sz w:val="28"/>
                <w:szCs w:val="28"/>
                <w:lang w:val="en-GB"/>
              </w:rPr>
              <w:t>iếng Nga</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vi-VN"/>
              </w:rPr>
              <w:t>T</w:t>
            </w:r>
            <w:r w:rsidRPr="00682804">
              <w:rPr>
                <w:rFonts w:ascii="Times New Roman" w:eastAsia="Times New Roman" w:hAnsi="Times New Roman"/>
                <w:b/>
                <w:bCs/>
                <w:color w:val="000000"/>
                <w:sz w:val="28"/>
                <w:szCs w:val="28"/>
                <w:lang w:val="en-GB"/>
              </w:rPr>
              <w:t>iếng Pháp</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vi-VN"/>
              </w:rPr>
              <w:t>T</w:t>
            </w:r>
            <w:r w:rsidRPr="00682804">
              <w:rPr>
                <w:rFonts w:ascii="Times New Roman" w:eastAsia="Times New Roman" w:hAnsi="Times New Roman"/>
                <w:b/>
                <w:bCs/>
                <w:color w:val="000000"/>
                <w:sz w:val="28"/>
                <w:szCs w:val="28"/>
                <w:lang w:val="en-GB"/>
              </w:rPr>
              <w:t>iếng Đức</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vi-VN"/>
              </w:rPr>
              <w:t>T</w:t>
            </w:r>
            <w:r w:rsidRPr="00682804">
              <w:rPr>
                <w:rFonts w:ascii="Times New Roman" w:eastAsia="Times New Roman" w:hAnsi="Times New Roman"/>
                <w:b/>
                <w:bCs/>
                <w:color w:val="000000"/>
                <w:sz w:val="28"/>
                <w:szCs w:val="28"/>
                <w:lang w:val="en-GB"/>
              </w:rPr>
              <w:t>iếng Trung</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vi-VN"/>
              </w:rPr>
              <w:t>T</w:t>
            </w:r>
            <w:r w:rsidRPr="00682804">
              <w:rPr>
                <w:rFonts w:ascii="Times New Roman" w:eastAsia="Times New Roman" w:hAnsi="Times New Roman"/>
                <w:b/>
                <w:bCs/>
                <w:color w:val="000000"/>
                <w:sz w:val="28"/>
                <w:szCs w:val="28"/>
                <w:lang w:val="en-GB"/>
              </w:rPr>
              <w:t>iếng Nhật</w:t>
            </w:r>
          </w:p>
        </w:tc>
      </w:tr>
      <w:tr w:rsidR="00C90194" w:rsidRPr="00682804" w:rsidTr="004B2B88">
        <w:trPr>
          <w:tblCellSpacing w:w="0" w:type="dxa"/>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b/>
                <w:bCs/>
                <w:color w:val="000000"/>
                <w:sz w:val="28"/>
                <w:szCs w:val="28"/>
                <w:lang w:val="en-GB"/>
              </w:rPr>
              <w:t>B1</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TRKI 1</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DELF B1</w:t>
            </w:r>
          </w:p>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TCF niveau 3</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B1</w:t>
            </w:r>
          </w:p>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ZD</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HSK cấp độ 3</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JLPT N4</w:t>
            </w:r>
          </w:p>
        </w:tc>
      </w:tr>
      <w:tr w:rsidR="00C90194" w:rsidRPr="00682804" w:rsidTr="004B2B88">
        <w:trPr>
          <w:tblCellSpacing w:w="0" w:type="dxa"/>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b/>
                <w:bCs/>
                <w:color w:val="000000"/>
                <w:sz w:val="28"/>
                <w:szCs w:val="28"/>
                <w:lang w:val="en-GB"/>
              </w:rPr>
              <w:t>B2</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TRKI 2</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DELF B2</w:t>
            </w:r>
          </w:p>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TCF niveau 4</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B2</w:t>
            </w:r>
          </w:p>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TestDaF level 4</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HSK cấp độ 4</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0194" w:rsidRPr="00682804" w:rsidRDefault="00C90194" w:rsidP="004B2B88">
            <w:pPr>
              <w:spacing w:line="240" w:lineRule="auto"/>
              <w:ind w:left="-57" w:right="-57"/>
              <w:jc w:val="center"/>
              <w:rPr>
                <w:rFonts w:ascii="Times New Roman" w:eastAsia="Times New Roman" w:hAnsi="Times New Roman"/>
                <w:color w:val="000000"/>
                <w:sz w:val="28"/>
                <w:szCs w:val="28"/>
              </w:rPr>
            </w:pPr>
            <w:r w:rsidRPr="00682804">
              <w:rPr>
                <w:rFonts w:ascii="Times New Roman" w:eastAsia="Times New Roman" w:hAnsi="Times New Roman"/>
                <w:color w:val="000000"/>
                <w:sz w:val="28"/>
                <w:szCs w:val="28"/>
                <w:lang w:val="en-GB"/>
              </w:rPr>
              <w:t>JLPT N3</w:t>
            </w:r>
          </w:p>
        </w:tc>
      </w:tr>
    </w:tbl>
    <w:p w:rsidR="00C90194" w:rsidRDefault="00C90194" w:rsidP="00C90194">
      <w:pPr>
        <w:shd w:val="clear" w:color="auto" w:fill="FFFFFF"/>
        <w:spacing w:after="120" w:line="292" w:lineRule="atLeast"/>
        <w:ind w:right="-28"/>
        <w:jc w:val="left"/>
        <w:rPr>
          <w:rFonts w:ascii="Times New Roman" w:eastAsia="Times New Roman" w:hAnsi="Times New Roman"/>
          <w:b/>
          <w:bCs/>
          <w:color w:val="000000"/>
          <w:sz w:val="28"/>
          <w:szCs w:val="28"/>
          <w:lang w:val="vi-VN"/>
        </w:rPr>
      </w:pPr>
    </w:p>
    <w:p w:rsidR="00C90194" w:rsidRPr="00EA29E0" w:rsidRDefault="00C90194" w:rsidP="00C90194">
      <w:pPr>
        <w:shd w:val="clear" w:color="auto" w:fill="FFFFFF"/>
        <w:spacing w:after="120" w:line="292" w:lineRule="atLeast"/>
        <w:ind w:right="-28"/>
        <w:jc w:val="left"/>
        <w:rPr>
          <w:rFonts w:ascii="Times New Roman" w:eastAsia="Times New Roman" w:hAnsi="Times New Roman"/>
          <w:color w:val="000000"/>
          <w:sz w:val="28"/>
          <w:szCs w:val="28"/>
          <w:lang w:val="en-GB"/>
        </w:rPr>
      </w:pPr>
      <w:r w:rsidRPr="00682804">
        <w:rPr>
          <w:rFonts w:ascii="Times New Roman" w:eastAsia="Times New Roman" w:hAnsi="Times New Roman"/>
          <w:b/>
          <w:bCs/>
          <w:color w:val="000000"/>
          <w:sz w:val="28"/>
          <w:szCs w:val="28"/>
          <w:lang w:val="en-GB"/>
        </w:rPr>
        <w:t>Ghi chú:</w:t>
      </w:r>
      <w:r w:rsidRPr="00EA29E0">
        <w:rPr>
          <w:rFonts w:ascii="Times New Roman" w:eastAsia="Times New Roman" w:hAnsi="Times New Roman"/>
          <w:b/>
          <w:bCs/>
          <w:color w:val="000000"/>
          <w:sz w:val="28"/>
          <w:szCs w:val="28"/>
          <w:lang w:val="en-GB"/>
        </w:rPr>
        <w:t> </w:t>
      </w:r>
      <w:r w:rsidRPr="00682804">
        <w:rPr>
          <w:rFonts w:ascii="Times New Roman" w:eastAsia="Times New Roman" w:hAnsi="Times New Roman"/>
          <w:color w:val="000000"/>
          <w:sz w:val="28"/>
          <w:szCs w:val="28"/>
          <w:lang w:val="en-GB"/>
        </w:rPr>
        <w:t xml:space="preserve">Đối với một số chứng chỉ quốc tế không thông dụng khác, </w:t>
      </w:r>
      <w:r w:rsidRPr="00EA29E0">
        <w:rPr>
          <w:rFonts w:ascii="Times New Roman" w:eastAsia="Times New Roman" w:hAnsi="Times New Roman"/>
          <w:color w:val="000000"/>
          <w:sz w:val="28"/>
          <w:szCs w:val="28"/>
          <w:lang w:val="en-GB"/>
        </w:rPr>
        <w:t>học viên cần xin xác nhận của Bộ Giáo dục và Đào tạo.</w:t>
      </w:r>
    </w:p>
    <w:p w:rsidR="00C90194" w:rsidRPr="00EA29E0" w:rsidRDefault="00C90194" w:rsidP="00C90194">
      <w:pPr>
        <w:jc w:val="left"/>
        <w:rPr>
          <w:rFonts w:ascii="Times New Roman" w:hAnsi="Times New Roman"/>
          <w:sz w:val="28"/>
          <w:szCs w:val="28"/>
        </w:rPr>
      </w:pPr>
      <w:r w:rsidRPr="00EA29E0">
        <w:rPr>
          <w:rFonts w:ascii="Times New Roman" w:hAnsi="Times New Roman"/>
          <w:sz w:val="28"/>
          <w:szCs w:val="28"/>
        </w:rPr>
        <w:br w:type="page"/>
      </w:r>
    </w:p>
    <w:p w:rsidR="00C90194" w:rsidRPr="00262B40" w:rsidRDefault="00C90194" w:rsidP="00C90194">
      <w:pPr>
        <w:ind w:left="851" w:hanging="851"/>
        <w:jc w:val="center"/>
        <w:rPr>
          <w:rFonts w:ascii="Times New Roman" w:hAnsi="Times New Roman"/>
          <w:sz w:val="28"/>
          <w:szCs w:val="28"/>
        </w:rPr>
      </w:pPr>
      <w:r w:rsidRPr="00262B40">
        <w:rPr>
          <w:rFonts w:ascii="Times New Roman" w:hAnsi="Times New Roman"/>
          <w:sz w:val="28"/>
          <w:szCs w:val="28"/>
        </w:rPr>
        <w:lastRenderedPageBreak/>
        <w:t>PHỤ LỤC 2</w:t>
      </w:r>
    </w:p>
    <w:p w:rsidR="00C90194" w:rsidRPr="00262B40" w:rsidRDefault="00C90194" w:rsidP="00C90194">
      <w:pPr>
        <w:ind w:left="851" w:hanging="851"/>
        <w:jc w:val="center"/>
        <w:rPr>
          <w:rFonts w:ascii="Times New Roman" w:hAnsi="Times New Roman"/>
          <w:b/>
          <w:sz w:val="28"/>
          <w:szCs w:val="28"/>
        </w:rPr>
      </w:pPr>
      <w:r w:rsidRPr="00262B40">
        <w:rPr>
          <w:rFonts w:ascii="Times New Roman" w:hAnsi="Times New Roman"/>
          <w:b/>
          <w:sz w:val="28"/>
          <w:szCs w:val="28"/>
        </w:rPr>
        <w:t>DANH SÁCH CÁC ĐƠN VỊ CẤP CHỨNG CHỈ NGOẠI NGỮ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095"/>
        <w:gridCol w:w="1961"/>
        <w:gridCol w:w="1507"/>
        <w:gridCol w:w="3882"/>
      </w:tblGrid>
      <w:tr w:rsidR="00C90194" w:rsidRPr="00EA29E0" w:rsidTr="004B2B88">
        <w:tc>
          <w:tcPr>
            <w:tcW w:w="564" w:type="dxa"/>
            <w:vAlign w:val="center"/>
          </w:tcPr>
          <w:p w:rsidR="00C90194" w:rsidRPr="00EA29E0" w:rsidRDefault="00C90194" w:rsidP="004B2B88">
            <w:pPr>
              <w:spacing w:line="240" w:lineRule="auto"/>
              <w:ind w:left="-57" w:right="-57"/>
              <w:jc w:val="center"/>
              <w:rPr>
                <w:rFonts w:ascii="Times New Roman" w:hAnsi="Times New Roman"/>
                <w:b/>
                <w:color w:val="000000"/>
                <w:sz w:val="28"/>
                <w:szCs w:val="28"/>
              </w:rPr>
            </w:pPr>
            <w:r w:rsidRPr="00EA29E0">
              <w:rPr>
                <w:rFonts w:ascii="Times New Roman" w:hAnsi="Times New Roman"/>
                <w:b/>
                <w:color w:val="000000"/>
                <w:sz w:val="28"/>
                <w:szCs w:val="28"/>
              </w:rPr>
              <w:t>TT</w:t>
            </w:r>
          </w:p>
        </w:tc>
        <w:tc>
          <w:tcPr>
            <w:tcW w:w="1110" w:type="dxa"/>
            <w:vAlign w:val="center"/>
          </w:tcPr>
          <w:p w:rsidR="00C90194" w:rsidRPr="00EA29E0" w:rsidRDefault="00C90194" w:rsidP="004B2B88">
            <w:pPr>
              <w:spacing w:line="240" w:lineRule="auto"/>
              <w:ind w:left="-57" w:right="-57"/>
              <w:jc w:val="center"/>
              <w:rPr>
                <w:rFonts w:ascii="Times New Roman" w:hAnsi="Times New Roman"/>
                <w:b/>
                <w:color w:val="000000"/>
                <w:sz w:val="28"/>
                <w:szCs w:val="28"/>
              </w:rPr>
            </w:pPr>
            <w:r w:rsidRPr="00EA29E0">
              <w:rPr>
                <w:rFonts w:ascii="Times New Roman" w:hAnsi="Times New Roman"/>
                <w:b/>
                <w:color w:val="000000"/>
                <w:sz w:val="28"/>
                <w:szCs w:val="28"/>
              </w:rPr>
              <w:t>Ngoại ngữ</w:t>
            </w:r>
          </w:p>
        </w:tc>
        <w:tc>
          <w:tcPr>
            <w:tcW w:w="3507" w:type="dxa"/>
            <w:gridSpan w:val="2"/>
            <w:vAlign w:val="center"/>
          </w:tcPr>
          <w:p w:rsidR="00C90194" w:rsidRPr="00EA29E0" w:rsidRDefault="00C90194" w:rsidP="004B2B88">
            <w:pPr>
              <w:spacing w:line="240" w:lineRule="auto"/>
              <w:ind w:left="-57" w:right="-57"/>
              <w:jc w:val="center"/>
              <w:rPr>
                <w:rFonts w:ascii="Times New Roman" w:eastAsia="MS Mincho" w:hAnsi="Times New Roman"/>
                <w:b/>
                <w:color w:val="000000"/>
                <w:sz w:val="28"/>
                <w:szCs w:val="28"/>
              </w:rPr>
            </w:pPr>
            <w:r w:rsidRPr="00EA29E0">
              <w:rPr>
                <w:rFonts w:ascii="Times New Roman" w:eastAsia="MS Mincho" w:hAnsi="Times New Roman"/>
                <w:b/>
                <w:color w:val="000000"/>
                <w:sz w:val="28"/>
                <w:szCs w:val="28"/>
              </w:rPr>
              <w:t>Chứng chỉ đạt yêu cầu</w:t>
            </w:r>
          </w:p>
          <w:p w:rsidR="00C90194" w:rsidRPr="00EA29E0" w:rsidRDefault="00C90194" w:rsidP="004B2B88">
            <w:pPr>
              <w:spacing w:line="240" w:lineRule="auto"/>
              <w:ind w:left="-57" w:right="-57"/>
              <w:jc w:val="center"/>
              <w:rPr>
                <w:rFonts w:ascii="Times New Roman" w:eastAsia="MS Mincho" w:hAnsi="Times New Roman"/>
                <w:b/>
                <w:color w:val="000000"/>
                <w:sz w:val="28"/>
                <w:szCs w:val="28"/>
              </w:rPr>
            </w:pPr>
            <w:r w:rsidRPr="00EA29E0">
              <w:rPr>
                <w:rFonts w:ascii="Times New Roman" w:eastAsia="MS Mincho" w:hAnsi="Times New Roman"/>
                <w:b/>
                <w:color w:val="000000"/>
                <w:sz w:val="28"/>
                <w:szCs w:val="28"/>
              </w:rPr>
              <w:t>tối thiểu</w:t>
            </w:r>
          </w:p>
        </w:tc>
        <w:tc>
          <w:tcPr>
            <w:tcW w:w="3999" w:type="dxa"/>
            <w:vAlign w:val="center"/>
          </w:tcPr>
          <w:p w:rsidR="00C90194" w:rsidRPr="00EA29E0" w:rsidRDefault="00C90194" w:rsidP="004B2B88">
            <w:pPr>
              <w:spacing w:line="240" w:lineRule="auto"/>
              <w:ind w:left="-57" w:right="-57"/>
              <w:jc w:val="center"/>
              <w:rPr>
                <w:rFonts w:ascii="Times New Roman" w:eastAsia="MS Mincho" w:hAnsi="Times New Roman"/>
                <w:b/>
                <w:color w:val="000000"/>
                <w:sz w:val="28"/>
                <w:szCs w:val="28"/>
              </w:rPr>
            </w:pPr>
            <w:r w:rsidRPr="00EA29E0">
              <w:rPr>
                <w:rFonts w:ascii="Times New Roman" w:eastAsia="MS Mincho" w:hAnsi="Times New Roman"/>
                <w:b/>
                <w:color w:val="000000"/>
                <w:sz w:val="28"/>
                <w:szCs w:val="28"/>
              </w:rPr>
              <w:t>Đơn vị cấp chứng chỉ</w:t>
            </w:r>
          </w:p>
        </w:tc>
      </w:tr>
      <w:tr w:rsidR="00C90194" w:rsidRPr="00EA29E0" w:rsidTr="004B2B88">
        <w:tc>
          <w:tcPr>
            <w:tcW w:w="564" w:type="dxa"/>
            <w:vMerge w:val="restart"/>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1</w:t>
            </w:r>
          </w:p>
        </w:tc>
        <w:tc>
          <w:tcPr>
            <w:tcW w:w="1110" w:type="dxa"/>
            <w:vMerge w:val="restart"/>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Tiếng Anh</w:t>
            </w:r>
          </w:p>
        </w:tc>
        <w:tc>
          <w:tcPr>
            <w:tcW w:w="1993" w:type="dxa"/>
            <w:vAlign w:val="center"/>
          </w:tcPr>
          <w:p w:rsidR="00C90194" w:rsidRPr="00EA29E0" w:rsidRDefault="00C90194" w:rsidP="004B2B88">
            <w:pPr>
              <w:spacing w:line="240" w:lineRule="auto"/>
              <w:ind w:left="-57" w:right="-57"/>
              <w:jc w:val="center"/>
              <w:rPr>
                <w:rFonts w:ascii="Times New Roman" w:eastAsia="MS Mincho" w:hAnsi="Times New Roman"/>
                <w:color w:val="000000"/>
                <w:spacing w:val="-4"/>
                <w:sz w:val="28"/>
                <w:szCs w:val="28"/>
              </w:rPr>
            </w:pPr>
            <w:r w:rsidRPr="00EA29E0">
              <w:rPr>
                <w:rFonts w:ascii="Times New Roman" w:eastAsia="MS Mincho" w:hAnsi="Times New Roman"/>
                <w:color w:val="000000"/>
                <w:sz w:val="28"/>
                <w:szCs w:val="28"/>
              </w:rPr>
              <w:t xml:space="preserve"> IELTS</w:t>
            </w:r>
          </w:p>
        </w:tc>
        <w:tc>
          <w:tcPr>
            <w:tcW w:w="1514"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4.5</w:t>
            </w:r>
          </w:p>
        </w:tc>
        <w:tc>
          <w:tcPr>
            <w:tcW w:w="3999" w:type="dxa"/>
            <w:vAlign w:val="center"/>
          </w:tcPr>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 British Council (BC)</w:t>
            </w:r>
          </w:p>
          <w:p w:rsidR="00C90194" w:rsidRPr="00EA29E0" w:rsidRDefault="00C90194" w:rsidP="004B2B88">
            <w:pPr>
              <w:spacing w:line="240" w:lineRule="auto"/>
              <w:ind w:left="-57" w:right="-57"/>
              <w:rPr>
                <w:rFonts w:ascii="Times New Roman" w:eastAsia="MS Mincho" w:hAnsi="Times New Roman"/>
                <w:color w:val="000000"/>
                <w:sz w:val="28"/>
                <w:szCs w:val="28"/>
              </w:rPr>
            </w:pPr>
            <w:r w:rsidRPr="00EA29E0">
              <w:rPr>
                <w:rFonts w:ascii="Times New Roman" w:hAnsi="Times New Roman"/>
                <w:color w:val="000000"/>
                <w:sz w:val="28"/>
                <w:szCs w:val="28"/>
              </w:rPr>
              <w:t>- International Development Program (IDP)</w:t>
            </w:r>
          </w:p>
        </w:tc>
      </w:tr>
      <w:tr w:rsidR="00C90194" w:rsidRPr="00EA29E0" w:rsidTr="004B2B88">
        <w:tc>
          <w:tcPr>
            <w:tcW w:w="564" w:type="dxa"/>
            <w:vMerge/>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110" w:type="dxa"/>
            <w:vMerge/>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993"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TOEIC</w:t>
            </w:r>
          </w:p>
        </w:tc>
        <w:tc>
          <w:tcPr>
            <w:tcW w:w="1514"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450</w:t>
            </w:r>
          </w:p>
        </w:tc>
        <w:tc>
          <w:tcPr>
            <w:tcW w:w="3999" w:type="dxa"/>
            <w:vMerge w:val="restart"/>
          </w:tcPr>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 British Council (BC)</w:t>
            </w:r>
          </w:p>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 Educational Testing Service (ETS)</w:t>
            </w:r>
          </w:p>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 International Development Program (IDP)</w:t>
            </w:r>
          </w:p>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 IIG</w:t>
            </w:r>
          </w:p>
        </w:tc>
      </w:tr>
      <w:tr w:rsidR="00C90194" w:rsidRPr="00EA29E0" w:rsidTr="004B2B88">
        <w:tc>
          <w:tcPr>
            <w:tcW w:w="564" w:type="dxa"/>
            <w:vMerge/>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110" w:type="dxa"/>
            <w:vMerge/>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993"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Cambridge Exam</w:t>
            </w:r>
          </w:p>
        </w:tc>
        <w:tc>
          <w:tcPr>
            <w:tcW w:w="1514"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PET</w:t>
            </w:r>
          </w:p>
        </w:tc>
        <w:tc>
          <w:tcPr>
            <w:tcW w:w="3999" w:type="dxa"/>
            <w:vMerge/>
          </w:tcPr>
          <w:p w:rsidR="00C90194" w:rsidRPr="00EA29E0" w:rsidRDefault="00C90194" w:rsidP="004B2B88">
            <w:pPr>
              <w:spacing w:line="240" w:lineRule="auto"/>
              <w:ind w:left="-57" w:right="-57"/>
              <w:rPr>
                <w:rFonts w:ascii="Times New Roman" w:hAnsi="Times New Roman"/>
                <w:color w:val="000000"/>
                <w:sz w:val="28"/>
                <w:szCs w:val="28"/>
              </w:rPr>
            </w:pPr>
          </w:p>
        </w:tc>
      </w:tr>
      <w:tr w:rsidR="00C90194" w:rsidRPr="00EA29E0" w:rsidTr="004B2B88">
        <w:tc>
          <w:tcPr>
            <w:tcW w:w="564" w:type="dxa"/>
            <w:vMerge/>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110" w:type="dxa"/>
            <w:vMerge/>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993"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BEC</w:t>
            </w:r>
          </w:p>
        </w:tc>
        <w:tc>
          <w:tcPr>
            <w:tcW w:w="1514"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pacing w:val="-4"/>
                <w:sz w:val="28"/>
                <w:szCs w:val="28"/>
              </w:rPr>
              <w:t>Preliminary</w:t>
            </w:r>
          </w:p>
        </w:tc>
        <w:tc>
          <w:tcPr>
            <w:tcW w:w="3999" w:type="dxa"/>
            <w:vMerge/>
          </w:tcPr>
          <w:p w:rsidR="00C90194" w:rsidRPr="00EA29E0" w:rsidRDefault="00C90194" w:rsidP="004B2B88">
            <w:pPr>
              <w:spacing w:line="240" w:lineRule="auto"/>
              <w:ind w:left="-57" w:right="-57"/>
              <w:rPr>
                <w:rFonts w:ascii="Times New Roman" w:hAnsi="Times New Roman"/>
                <w:color w:val="000000"/>
                <w:sz w:val="28"/>
                <w:szCs w:val="28"/>
              </w:rPr>
            </w:pPr>
          </w:p>
        </w:tc>
      </w:tr>
      <w:tr w:rsidR="00C90194" w:rsidRPr="00EA29E0" w:rsidTr="004B2B88">
        <w:tc>
          <w:tcPr>
            <w:tcW w:w="564" w:type="dxa"/>
            <w:vMerge/>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110" w:type="dxa"/>
            <w:vMerge/>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993"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BULATS</w:t>
            </w:r>
          </w:p>
        </w:tc>
        <w:tc>
          <w:tcPr>
            <w:tcW w:w="1514"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40</w:t>
            </w:r>
          </w:p>
        </w:tc>
        <w:tc>
          <w:tcPr>
            <w:tcW w:w="3999" w:type="dxa"/>
            <w:vMerge/>
          </w:tcPr>
          <w:p w:rsidR="00C90194" w:rsidRPr="00EA29E0" w:rsidRDefault="00C90194" w:rsidP="004B2B88">
            <w:pPr>
              <w:spacing w:line="240" w:lineRule="auto"/>
              <w:ind w:left="-57" w:right="-57"/>
              <w:rPr>
                <w:rFonts w:ascii="Times New Roman" w:hAnsi="Times New Roman"/>
                <w:color w:val="000000"/>
                <w:sz w:val="28"/>
                <w:szCs w:val="28"/>
              </w:rPr>
            </w:pPr>
          </w:p>
        </w:tc>
      </w:tr>
      <w:tr w:rsidR="00C90194" w:rsidRPr="00EA29E0" w:rsidTr="004B2B88">
        <w:tc>
          <w:tcPr>
            <w:tcW w:w="564" w:type="dxa"/>
            <w:vMerge/>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110" w:type="dxa"/>
            <w:vMerge/>
          </w:tcPr>
          <w:p w:rsidR="00C90194" w:rsidRPr="00EA29E0" w:rsidRDefault="00C90194" w:rsidP="004B2B88">
            <w:pPr>
              <w:spacing w:line="240" w:lineRule="auto"/>
              <w:ind w:left="-57" w:right="-57"/>
              <w:jc w:val="center"/>
              <w:rPr>
                <w:rFonts w:ascii="Times New Roman" w:hAnsi="Times New Roman"/>
                <w:color w:val="000000"/>
                <w:sz w:val="28"/>
                <w:szCs w:val="28"/>
              </w:rPr>
            </w:pPr>
          </w:p>
        </w:tc>
        <w:tc>
          <w:tcPr>
            <w:tcW w:w="1993"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CEFR</w:t>
            </w:r>
          </w:p>
        </w:tc>
        <w:tc>
          <w:tcPr>
            <w:tcW w:w="1514" w:type="dxa"/>
            <w:vAlign w:val="center"/>
          </w:tcPr>
          <w:p w:rsidR="00C90194" w:rsidRPr="00EA29E0" w:rsidRDefault="00C90194" w:rsidP="004B2B88">
            <w:pPr>
              <w:spacing w:line="240" w:lineRule="auto"/>
              <w:ind w:left="-57" w:right="-57"/>
              <w:jc w:val="center"/>
              <w:rPr>
                <w:rFonts w:ascii="Times New Roman" w:eastAsia="MS Mincho" w:hAnsi="Times New Roman"/>
                <w:color w:val="000000"/>
                <w:sz w:val="28"/>
                <w:szCs w:val="28"/>
              </w:rPr>
            </w:pPr>
            <w:r w:rsidRPr="00EA29E0">
              <w:rPr>
                <w:rFonts w:ascii="Times New Roman" w:eastAsia="MS Mincho" w:hAnsi="Times New Roman"/>
                <w:color w:val="000000"/>
                <w:sz w:val="28"/>
                <w:szCs w:val="28"/>
              </w:rPr>
              <w:t>B1</w:t>
            </w:r>
          </w:p>
        </w:tc>
        <w:tc>
          <w:tcPr>
            <w:tcW w:w="3999" w:type="dxa"/>
          </w:tcPr>
          <w:p w:rsidR="008E5D2F" w:rsidRDefault="008E5D2F" w:rsidP="008E5D2F">
            <w:pPr>
              <w:spacing w:line="240" w:lineRule="auto"/>
              <w:ind w:left="-57" w:right="-57"/>
              <w:rPr>
                <w:rFonts w:ascii="Times New Roman" w:hAnsi="Times New Roman"/>
                <w:color w:val="000000"/>
                <w:sz w:val="28"/>
                <w:szCs w:val="28"/>
              </w:rPr>
            </w:pPr>
            <w:r>
              <w:rPr>
                <w:rFonts w:ascii="Times New Roman" w:hAnsi="Times New Roman"/>
                <w:color w:val="000000"/>
                <w:sz w:val="28"/>
                <w:szCs w:val="28"/>
              </w:rPr>
              <w:t>- Học viện Báo chí và Tuyên truyền</w:t>
            </w:r>
          </w:p>
          <w:p w:rsidR="002F6F09" w:rsidRPr="00EA29E0" w:rsidRDefault="008E5D2F" w:rsidP="008E5D2F">
            <w:pPr>
              <w:spacing w:line="240" w:lineRule="auto"/>
              <w:ind w:left="-57" w:right="-57"/>
              <w:rPr>
                <w:rFonts w:ascii="Times New Roman" w:hAnsi="Times New Roman"/>
                <w:color w:val="000000"/>
                <w:sz w:val="28"/>
                <w:szCs w:val="28"/>
              </w:rPr>
            </w:pPr>
            <w:r>
              <w:rPr>
                <w:rFonts w:ascii="Times New Roman" w:hAnsi="Times New Roman"/>
                <w:color w:val="000000"/>
                <w:sz w:val="28"/>
                <w:szCs w:val="28"/>
              </w:rPr>
              <w:t xml:space="preserve">- Các cơ sở </w:t>
            </w:r>
            <w:r w:rsidR="00BA29D8">
              <w:rPr>
                <w:rFonts w:ascii="Times New Roman" w:hAnsi="Times New Roman"/>
                <w:color w:val="000000"/>
                <w:sz w:val="28"/>
                <w:szCs w:val="28"/>
              </w:rPr>
              <w:t xml:space="preserve">đào tạo </w:t>
            </w:r>
            <w:r>
              <w:rPr>
                <w:rFonts w:ascii="Times New Roman" w:hAnsi="Times New Roman"/>
                <w:color w:val="000000"/>
                <w:sz w:val="28"/>
                <w:szCs w:val="28"/>
              </w:rPr>
              <w:t>theo Thông báo số 538/QLCL-QLVBCC ngày 20/5/2019 của Cục trưởng Cục Quản lý chất lượng, Bộ Giáo dục và Đào tạo</w:t>
            </w:r>
          </w:p>
        </w:tc>
      </w:tr>
      <w:tr w:rsidR="00C90194" w:rsidRPr="00EA29E0" w:rsidTr="004B2B88">
        <w:tc>
          <w:tcPr>
            <w:tcW w:w="56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2</w:t>
            </w:r>
          </w:p>
        </w:tc>
        <w:tc>
          <w:tcPr>
            <w:tcW w:w="1110"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bCs/>
                <w:color w:val="000000"/>
                <w:sz w:val="28"/>
                <w:szCs w:val="28"/>
              </w:rPr>
              <w:t>Tiếng Nga</w:t>
            </w:r>
          </w:p>
        </w:tc>
        <w:tc>
          <w:tcPr>
            <w:tcW w:w="1993"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 xml:space="preserve">TRKI </w:t>
            </w:r>
          </w:p>
        </w:tc>
        <w:tc>
          <w:tcPr>
            <w:tcW w:w="151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Cấp độ 1</w:t>
            </w:r>
          </w:p>
        </w:tc>
        <w:tc>
          <w:tcPr>
            <w:tcW w:w="3999" w:type="dxa"/>
            <w:vAlign w:val="center"/>
          </w:tcPr>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Trung tâm Khoa học và Văn hóa Nga tại Hà Nội (The Russian centre of science and culture in Hanoi)</w:t>
            </w:r>
          </w:p>
        </w:tc>
      </w:tr>
      <w:tr w:rsidR="00C90194" w:rsidRPr="00EA29E0" w:rsidTr="004B2B88">
        <w:tc>
          <w:tcPr>
            <w:tcW w:w="56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3</w:t>
            </w:r>
          </w:p>
        </w:tc>
        <w:tc>
          <w:tcPr>
            <w:tcW w:w="1110"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bCs/>
                <w:color w:val="000000"/>
                <w:sz w:val="28"/>
                <w:szCs w:val="28"/>
              </w:rPr>
              <w:t>Tiếng Pháp</w:t>
            </w:r>
          </w:p>
        </w:tc>
        <w:tc>
          <w:tcPr>
            <w:tcW w:w="1993"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 xml:space="preserve">- DELF </w:t>
            </w:r>
          </w:p>
          <w:p w:rsidR="00C90194" w:rsidRPr="00EA29E0" w:rsidRDefault="00C90194" w:rsidP="004B2B88">
            <w:pPr>
              <w:spacing w:line="240" w:lineRule="auto"/>
              <w:ind w:left="-57" w:right="-57"/>
              <w:jc w:val="center"/>
              <w:rPr>
                <w:rFonts w:ascii="Times New Roman" w:hAnsi="Times New Roman"/>
                <w:color w:val="000000"/>
                <w:spacing w:val="-14"/>
                <w:sz w:val="28"/>
                <w:szCs w:val="28"/>
              </w:rPr>
            </w:pPr>
            <w:r w:rsidRPr="00EA29E0">
              <w:rPr>
                <w:rFonts w:ascii="Times New Roman" w:hAnsi="Times New Roman"/>
                <w:color w:val="000000"/>
                <w:spacing w:val="-14"/>
                <w:sz w:val="28"/>
                <w:szCs w:val="28"/>
              </w:rPr>
              <w:t>- TCF niveau</w:t>
            </w:r>
          </w:p>
        </w:tc>
        <w:tc>
          <w:tcPr>
            <w:tcW w:w="151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 B1</w:t>
            </w:r>
          </w:p>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 Cấp độ 3</w:t>
            </w:r>
          </w:p>
        </w:tc>
        <w:tc>
          <w:tcPr>
            <w:tcW w:w="3999" w:type="dxa"/>
            <w:vAlign w:val="center"/>
          </w:tcPr>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Trung tâm Nghiên cứu Sư phạm quốc tế (Centre International d’Etudes Pedagogiques - CIEP)</w:t>
            </w:r>
          </w:p>
        </w:tc>
      </w:tr>
      <w:tr w:rsidR="00C90194" w:rsidRPr="00EA29E0" w:rsidTr="004B2B88">
        <w:tc>
          <w:tcPr>
            <w:tcW w:w="56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4</w:t>
            </w:r>
          </w:p>
        </w:tc>
        <w:tc>
          <w:tcPr>
            <w:tcW w:w="1110"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bCs/>
                <w:color w:val="000000"/>
                <w:sz w:val="28"/>
                <w:szCs w:val="28"/>
              </w:rPr>
              <w:t xml:space="preserve">     Tiếng</w:t>
            </w:r>
          </w:p>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bCs/>
                <w:color w:val="000000"/>
                <w:sz w:val="28"/>
                <w:szCs w:val="28"/>
              </w:rPr>
              <w:t>Trung Quốc</w:t>
            </w:r>
          </w:p>
        </w:tc>
        <w:tc>
          <w:tcPr>
            <w:tcW w:w="1993"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 xml:space="preserve">HSK </w:t>
            </w:r>
          </w:p>
        </w:tc>
        <w:tc>
          <w:tcPr>
            <w:tcW w:w="151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Cấp độ 3</w:t>
            </w:r>
          </w:p>
        </w:tc>
        <w:tc>
          <w:tcPr>
            <w:tcW w:w="3999" w:type="dxa"/>
            <w:vAlign w:val="center"/>
          </w:tcPr>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 Văn phòng Hán ngữ đối ngoại Trung Quốc (Han Ban)</w:t>
            </w:r>
          </w:p>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 Ủy ban Khảo thí trình độ Hán ngữ quốc gia (The National Committee for the Test of Proficiency in Chinese)</w:t>
            </w:r>
          </w:p>
        </w:tc>
      </w:tr>
      <w:tr w:rsidR="00C90194" w:rsidRPr="00EA29E0" w:rsidTr="004B2B88">
        <w:tc>
          <w:tcPr>
            <w:tcW w:w="56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5</w:t>
            </w:r>
          </w:p>
        </w:tc>
        <w:tc>
          <w:tcPr>
            <w:tcW w:w="1110"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bCs/>
                <w:color w:val="000000"/>
                <w:sz w:val="28"/>
                <w:szCs w:val="28"/>
              </w:rPr>
              <w:t>Tiếng Đức</w:t>
            </w:r>
          </w:p>
        </w:tc>
        <w:tc>
          <w:tcPr>
            <w:tcW w:w="1993"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 ZD</w:t>
            </w:r>
          </w:p>
        </w:tc>
        <w:tc>
          <w:tcPr>
            <w:tcW w:w="151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B1</w:t>
            </w:r>
          </w:p>
        </w:tc>
        <w:tc>
          <w:tcPr>
            <w:tcW w:w="3999" w:type="dxa"/>
            <w:vAlign w:val="center"/>
          </w:tcPr>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Ủy ban giáo dục phổ thông Đức tại nước ngoài (ZfA)</w:t>
            </w:r>
          </w:p>
        </w:tc>
      </w:tr>
      <w:tr w:rsidR="00C90194" w:rsidRPr="00EA29E0" w:rsidTr="004B2B88">
        <w:tc>
          <w:tcPr>
            <w:tcW w:w="56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6</w:t>
            </w:r>
          </w:p>
        </w:tc>
        <w:tc>
          <w:tcPr>
            <w:tcW w:w="1110"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bCs/>
                <w:color w:val="000000"/>
                <w:sz w:val="28"/>
                <w:szCs w:val="28"/>
              </w:rPr>
              <w:t>Tiếng Nhật</w:t>
            </w:r>
          </w:p>
        </w:tc>
        <w:tc>
          <w:tcPr>
            <w:tcW w:w="1993"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 xml:space="preserve">JLPT </w:t>
            </w:r>
          </w:p>
        </w:tc>
        <w:tc>
          <w:tcPr>
            <w:tcW w:w="1514" w:type="dxa"/>
            <w:vAlign w:val="center"/>
          </w:tcPr>
          <w:p w:rsidR="00C90194" w:rsidRPr="00EA29E0" w:rsidRDefault="00C90194" w:rsidP="004B2B88">
            <w:pPr>
              <w:spacing w:line="240" w:lineRule="auto"/>
              <w:ind w:left="-57" w:right="-57"/>
              <w:jc w:val="center"/>
              <w:rPr>
                <w:rFonts w:ascii="Times New Roman" w:hAnsi="Times New Roman"/>
                <w:color w:val="000000"/>
                <w:sz w:val="28"/>
                <w:szCs w:val="28"/>
              </w:rPr>
            </w:pPr>
            <w:r w:rsidRPr="00EA29E0">
              <w:rPr>
                <w:rFonts w:ascii="Times New Roman" w:hAnsi="Times New Roman"/>
                <w:color w:val="000000"/>
                <w:sz w:val="28"/>
                <w:szCs w:val="28"/>
              </w:rPr>
              <w:t>Cấp độ N4</w:t>
            </w:r>
          </w:p>
        </w:tc>
        <w:tc>
          <w:tcPr>
            <w:tcW w:w="3999" w:type="dxa"/>
            <w:vAlign w:val="center"/>
          </w:tcPr>
          <w:p w:rsidR="00C90194" w:rsidRPr="00EA29E0" w:rsidRDefault="00C90194" w:rsidP="004B2B88">
            <w:pPr>
              <w:spacing w:line="240" w:lineRule="auto"/>
              <w:ind w:left="-57" w:right="-57"/>
              <w:rPr>
                <w:rFonts w:ascii="Times New Roman" w:hAnsi="Times New Roman"/>
                <w:color w:val="000000"/>
                <w:sz w:val="28"/>
                <w:szCs w:val="28"/>
              </w:rPr>
            </w:pPr>
            <w:r w:rsidRPr="00EA29E0">
              <w:rPr>
                <w:rFonts w:ascii="Times New Roman" w:hAnsi="Times New Roman"/>
                <w:color w:val="000000"/>
                <w:sz w:val="28"/>
                <w:szCs w:val="28"/>
              </w:rPr>
              <w:t>Quỹ Giao lưu quốc tế Nhật Bản (Japan Foundation)</w:t>
            </w:r>
          </w:p>
        </w:tc>
      </w:tr>
    </w:tbl>
    <w:p w:rsidR="00C90194" w:rsidRPr="00EA29E0" w:rsidRDefault="00C90194" w:rsidP="00C90194">
      <w:pPr>
        <w:ind w:left="851" w:hanging="851"/>
        <w:rPr>
          <w:rFonts w:ascii="Times New Roman" w:hAnsi="Times New Roman"/>
          <w:sz w:val="28"/>
          <w:szCs w:val="28"/>
        </w:rPr>
      </w:pPr>
    </w:p>
    <w:p w:rsidR="00B065F3" w:rsidRDefault="00B065F3"/>
    <w:sectPr w:rsidR="00B065F3" w:rsidSect="00DE6698">
      <w:footerReference w:type="default" r:id="rId7"/>
      <w:type w:val="nextColumn"/>
      <w:pgSz w:w="11907" w:h="16840" w:code="9"/>
      <w:pgMar w:top="1134" w:right="1134" w:bottom="1134" w:left="1985" w:header="720" w:footer="51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40A" w:rsidRDefault="00D1040A" w:rsidP="00DE6698">
      <w:pPr>
        <w:spacing w:line="240" w:lineRule="auto"/>
      </w:pPr>
      <w:r>
        <w:separator/>
      </w:r>
    </w:p>
  </w:endnote>
  <w:endnote w:type="continuationSeparator" w:id="1">
    <w:p w:rsidR="00D1040A" w:rsidRDefault="00D1040A" w:rsidP="00DE66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695797"/>
      <w:docPartObj>
        <w:docPartGallery w:val="Page Numbers (Bottom of Page)"/>
        <w:docPartUnique/>
      </w:docPartObj>
    </w:sdtPr>
    <w:sdtEndPr>
      <w:rPr>
        <w:rFonts w:ascii="Times New Roman" w:hAnsi="Times New Roman"/>
        <w:sz w:val="28"/>
        <w:szCs w:val="28"/>
      </w:rPr>
    </w:sdtEndPr>
    <w:sdtContent>
      <w:p w:rsidR="00DE6698" w:rsidRPr="00DE6698" w:rsidRDefault="00F7514D">
        <w:pPr>
          <w:pStyle w:val="Footer"/>
          <w:jc w:val="center"/>
          <w:rPr>
            <w:rFonts w:ascii="Times New Roman" w:hAnsi="Times New Roman"/>
            <w:sz w:val="28"/>
            <w:szCs w:val="28"/>
          </w:rPr>
        </w:pPr>
        <w:r w:rsidRPr="00DE6698">
          <w:rPr>
            <w:rFonts w:ascii="Times New Roman" w:hAnsi="Times New Roman"/>
            <w:sz w:val="28"/>
            <w:szCs w:val="28"/>
          </w:rPr>
          <w:fldChar w:fldCharType="begin"/>
        </w:r>
        <w:r w:rsidR="00DE6698" w:rsidRPr="00DE6698">
          <w:rPr>
            <w:rFonts w:ascii="Times New Roman" w:hAnsi="Times New Roman"/>
            <w:sz w:val="28"/>
            <w:szCs w:val="28"/>
          </w:rPr>
          <w:instrText xml:space="preserve"> PAGE   \* MERGEFORMAT </w:instrText>
        </w:r>
        <w:r w:rsidRPr="00DE6698">
          <w:rPr>
            <w:rFonts w:ascii="Times New Roman" w:hAnsi="Times New Roman"/>
            <w:sz w:val="28"/>
            <w:szCs w:val="28"/>
          </w:rPr>
          <w:fldChar w:fldCharType="separate"/>
        </w:r>
        <w:r w:rsidR="00BB1278">
          <w:rPr>
            <w:rFonts w:ascii="Times New Roman" w:hAnsi="Times New Roman"/>
            <w:noProof/>
            <w:sz w:val="28"/>
            <w:szCs w:val="28"/>
          </w:rPr>
          <w:t>4</w:t>
        </w:r>
        <w:r w:rsidRPr="00DE6698">
          <w:rPr>
            <w:rFonts w:ascii="Times New Roman" w:hAnsi="Times New Roman"/>
            <w:sz w:val="28"/>
            <w:szCs w:val="28"/>
          </w:rPr>
          <w:fldChar w:fldCharType="end"/>
        </w:r>
      </w:p>
    </w:sdtContent>
  </w:sdt>
  <w:p w:rsidR="00DE6698" w:rsidRDefault="00DE6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40A" w:rsidRDefault="00D1040A" w:rsidP="00DE6698">
      <w:pPr>
        <w:spacing w:line="240" w:lineRule="auto"/>
      </w:pPr>
      <w:r>
        <w:separator/>
      </w:r>
    </w:p>
  </w:footnote>
  <w:footnote w:type="continuationSeparator" w:id="1">
    <w:p w:rsidR="00D1040A" w:rsidRDefault="00D1040A" w:rsidP="00DE669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90194"/>
    <w:rsid w:val="00063C22"/>
    <w:rsid w:val="000F0C6B"/>
    <w:rsid w:val="001627EC"/>
    <w:rsid w:val="001630C0"/>
    <w:rsid w:val="001C36B9"/>
    <w:rsid w:val="001E4F72"/>
    <w:rsid w:val="001F0369"/>
    <w:rsid w:val="001F52D6"/>
    <w:rsid w:val="00226801"/>
    <w:rsid w:val="002616F5"/>
    <w:rsid w:val="002653D8"/>
    <w:rsid w:val="002D0FB7"/>
    <w:rsid w:val="002F6F09"/>
    <w:rsid w:val="00347075"/>
    <w:rsid w:val="00403F3A"/>
    <w:rsid w:val="004568AF"/>
    <w:rsid w:val="004B1A6A"/>
    <w:rsid w:val="004B2B88"/>
    <w:rsid w:val="005C1FDA"/>
    <w:rsid w:val="00704F8E"/>
    <w:rsid w:val="00782778"/>
    <w:rsid w:val="007D4499"/>
    <w:rsid w:val="007F37CD"/>
    <w:rsid w:val="00824993"/>
    <w:rsid w:val="00855875"/>
    <w:rsid w:val="00857F19"/>
    <w:rsid w:val="008B646F"/>
    <w:rsid w:val="008C640B"/>
    <w:rsid w:val="008E5D2F"/>
    <w:rsid w:val="008F7E93"/>
    <w:rsid w:val="00935DB3"/>
    <w:rsid w:val="00947BAE"/>
    <w:rsid w:val="00A2271A"/>
    <w:rsid w:val="00A67E46"/>
    <w:rsid w:val="00A930B6"/>
    <w:rsid w:val="00AC1E04"/>
    <w:rsid w:val="00AF3821"/>
    <w:rsid w:val="00B065F3"/>
    <w:rsid w:val="00B13C00"/>
    <w:rsid w:val="00B353E8"/>
    <w:rsid w:val="00B4773E"/>
    <w:rsid w:val="00BA29D8"/>
    <w:rsid w:val="00BB1278"/>
    <w:rsid w:val="00BE47FE"/>
    <w:rsid w:val="00C90194"/>
    <w:rsid w:val="00CB04DD"/>
    <w:rsid w:val="00D1040A"/>
    <w:rsid w:val="00D37CD8"/>
    <w:rsid w:val="00DA72DE"/>
    <w:rsid w:val="00DA7EC8"/>
    <w:rsid w:val="00DE6698"/>
    <w:rsid w:val="00DF34CE"/>
    <w:rsid w:val="00E17E97"/>
    <w:rsid w:val="00E34B58"/>
    <w:rsid w:val="00E723E4"/>
    <w:rsid w:val="00EA1F1A"/>
    <w:rsid w:val="00EE3502"/>
    <w:rsid w:val="00F7514D"/>
    <w:rsid w:val="00F82C5C"/>
    <w:rsid w:val="00F976FA"/>
    <w:rsid w:val="00FA467E"/>
    <w:rsid w:val="00FA6AC0"/>
    <w:rsid w:val="00FE7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94"/>
    <w:pPr>
      <w:ind w:firstLine="0"/>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194"/>
  </w:style>
  <w:style w:type="paragraph" w:styleId="NormalWeb">
    <w:name w:val="Normal (Web)"/>
    <w:basedOn w:val="Normal"/>
    <w:uiPriority w:val="99"/>
    <w:unhideWhenUsed/>
    <w:rsid w:val="00C90194"/>
    <w:pPr>
      <w:spacing w:before="100" w:beforeAutospacing="1" w:after="100" w:afterAutospacing="1" w:line="240" w:lineRule="auto"/>
      <w:jc w:val="left"/>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DA7EC8"/>
    <w:pPr>
      <w:spacing w:line="240" w:lineRule="auto"/>
      <w:ind w:left="720"/>
      <w:contextualSpacing/>
      <w:jc w:val="left"/>
    </w:pPr>
    <w:rPr>
      <w:rFonts w:ascii=".VnTime" w:eastAsia="Times New Roman" w:hAnsi=".VnTime"/>
      <w:sz w:val="28"/>
      <w:szCs w:val="28"/>
    </w:rPr>
  </w:style>
  <w:style w:type="character" w:customStyle="1" w:styleId="ListParagraphChar">
    <w:name w:val="List Paragraph Char"/>
    <w:link w:val="ListParagraph"/>
    <w:uiPriority w:val="34"/>
    <w:locked/>
    <w:rsid w:val="00DA7EC8"/>
    <w:rPr>
      <w:rFonts w:ascii=".VnTime" w:eastAsia="Times New Roman" w:hAnsi=".VnTime" w:cs="Times New Roman"/>
      <w:szCs w:val="28"/>
    </w:rPr>
  </w:style>
  <w:style w:type="paragraph" w:styleId="Header">
    <w:name w:val="header"/>
    <w:basedOn w:val="Normal"/>
    <w:link w:val="HeaderChar"/>
    <w:uiPriority w:val="99"/>
    <w:semiHidden/>
    <w:unhideWhenUsed/>
    <w:rsid w:val="00DE669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E6698"/>
    <w:rPr>
      <w:rFonts w:ascii="Calibri" w:eastAsia="Calibri" w:hAnsi="Calibri" w:cs="Times New Roman"/>
      <w:sz w:val="22"/>
    </w:rPr>
  </w:style>
  <w:style w:type="paragraph" w:styleId="Footer">
    <w:name w:val="footer"/>
    <w:basedOn w:val="Normal"/>
    <w:link w:val="FooterChar"/>
    <w:uiPriority w:val="99"/>
    <w:unhideWhenUsed/>
    <w:rsid w:val="00DE6698"/>
    <w:pPr>
      <w:tabs>
        <w:tab w:val="center" w:pos="4680"/>
        <w:tab w:val="right" w:pos="9360"/>
      </w:tabs>
      <w:spacing w:line="240" w:lineRule="auto"/>
    </w:pPr>
  </w:style>
  <w:style w:type="character" w:customStyle="1" w:styleId="FooterChar">
    <w:name w:val="Footer Char"/>
    <w:basedOn w:val="DefaultParagraphFont"/>
    <w:link w:val="Footer"/>
    <w:uiPriority w:val="99"/>
    <w:rsid w:val="00DE6698"/>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0/2009/TT-BGD%C4%90T&amp;area=2&amp;type=0&amp;match=False&amp;vc=True&amp;lan=1"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3292</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THUY</dc:creator>
  <cp:lastModifiedBy>anbinh</cp:lastModifiedBy>
  <cp:revision>8</cp:revision>
  <cp:lastPrinted>2019-09-09T02:18:00Z</cp:lastPrinted>
  <dcterms:created xsi:type="dcterms:W3CDTF">2019-08-21T04:08:00Z</dcterms:created>
  <dcterms:modified xsi:type="dcterms:W3CDTF">2021-08-03T17:27:00Z</dcterms:modified>
</cp:coreProperties>
</file>