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8AAA3" w14:textId="77777777" w:rsidR="00D662EB" w:rsidRPr="00C41EF7" w:rsidRDefault="008D2405" w:rsidP="000716D9">
      <w:pPr>
        <w:spacing w:after="0" w:line="276" w:lineRule="auto"/>
        <w:jc w:val="center"/>
        <w:rPr>
          <w:b/>
          <w:sz w:val="26"/>
          <w:szCs w:val="26"/>
        </w:rPr>
      </w:pPr>
      <w:r w:rsidRPr="00C41EF7">
        <w:rPr>
          <w:rFonts w:eastAsia="Times New Roman"/>
          <w:b/>
          <w:sz w:val="26"/>
          <w:szCs w:val="26"/>
        </w:rPr>
        <w:t>SUMMARY</w:t>
      </w:r>
    </w:p>
    <w:p w14:paraId="51472FDE" w14:textId="77777777" w:rsidR="008D2405" w:rsidRDefault="008D2405" w:rsidP="000716D9">
      <w:pPr>
        <w:spacing w:after="0" w:line="276" w:lineRule="auto"/>
        <w:jc w:val="center"/>
        <w:rPr>
          <w:rFonts w:eastAsia="Times New Roman"/>
          <w:b/>
          <w:sz w:val="26"/>
          <w:szCs w:val="26"/>
        </w:rPr>
      </w:pPr>
      <w:r w:rsidRPr="00C41EF7">
        <w:rPr>
          <w:rFonts w:eastAsia="Times New Roman"/>
          <w:b/>
          <w:sz w:val="26"/>
          <w:szCs w:val="26"/>
        </w:rPr>
        <w:t>OF THE NEW CONCLUSIONS OF THE DOCTORAL DISSERTATION</w:t>
      </w:r>
    </w:p>
    <w:p w14:paraId="33042CD8" w14:textId="77777777" w:rsidR="00C41EF7" w:rsidRPr="00C41EF7" w:rsidRDefault="00C41EF7" w:rsidP="000716D9">
      <w:pPr>
        <w:spacing w:after="0" w:line="276" w:lineRule="auto"/>
        <w:jc w:val="center"/>
        <w:rPr>
          <w:b/>
          <w:sz w:val="26"/>
          <w:szCs w:val="26"/>
        </w:rPr>
      </w:pPr>
    </w:p>
    <w:p w14:paraId="4239221A" w14:textId="77777777" w:rsidR="00EA01B0" w:rsidRPr="00C41EF7" w:rsidRDefault="008D2405" w:rsidP="00EA01B0">
      <w:pPr>
        <w:spacing w:after="0" w:line="360" w:lineRule="auto"/>
        <w:ind w:right="-113"/>
        <w:jc w:val="both"/>
        <w:rPr>
          <w:i/>
          <w:sz w:val="26"/>
          <w:szCs w:val="26"/>
          <w:lang w:val="vi-VN"/>
        </w:rPr>
      </w:pPr>
      <w:r w:rsidRPr="00C41EF7">
        <w:rPr>
          <w:rFonts w:eastAsia="Times New Roman"/>
          <w:sz w:val="26"/>
          <w:szCs w:val="26"/>
        </w:rPr>
        <w:t xml:space="preserve">1. Dissertation title: </w:t>
      </w:r>
      <w:r w:rsidRPr="00C41EF7">
        <w:rPr>
          <w:rFonts w:eastAsia="Times New Roman"/>
          <w:b/>
          <w:sz w:val="26"/>
          <w:szCs w:val="26"/>
        </w:rPr>
        <w:t>Views on “Socialism” in Asia, Africa and Latin America</w:t>
      </w:r>
    </w:p>
    <w:p w14:paraId="24DE0BCD" w14:textId="77777777" w:rsidR="00EA01B0" w:rsidRPr="00C41EF7" w:rsidRDefault="008D2405" w:rsidP="00EA01B0">
      <w:pPr>
        <w:spacing w:after="0" w:line="360" w:lineRule="auto"/>
        <w:ind w:right="-113"/>
        <w:jc w:val="both"/>
        <w:rPr>
          <w:sz w:val="26"/>
          <w:szCs w:val="26"/>
        </w:rPr>
      </w:pPr>
      <w:r w:rsidRPr="00C41EF7">
        <w:rPr>
          <w:rFonts w:eastAsia="Times New Roman"/>
          <w:sz w:val="26"/>
          <w:szCs w:val="26"/>
        </w:rPr>
        <w:t>2. Field of study: Philosophy</w:t>
      </w:r>
    </w:p>
    <w:p w14:paraId="75776E78" w14:textId="77777777" w:rsidR="00EA01B0" w:rsidRPr="00C41EF7" w:rsidRDefault="008D2405" w:rsidP="00EA01B0">
      <w:pPr>
        <w:spacing w:after="0" w:line="360" w:lineRule="auto"/>
        <w:ind w:right="-113"/>
        <w:jc w:val="both"/>
        <w:rPr>
          <w:sz w:val="26"/>
          <w:szCs w:val="26"/>
        </w:rPr>
      </w:pPr>
      <w:r w:rsidRPr="00C41EF7">
        <w:rPr>
          <w:rFonts w:eastAsia="Times New Roman"/>
          <w:sz w:val="26"/>
          <w:szCs w:val="26"/>
        </w:rPr>
        <w:t xml:space="preserve">3. Programme code: </w:t>
      </w:r>
    </w:p>
    <w:p w14:paraId="01D5D7E0" w14:textId="5AA694C4" w:rsidR="008D2405" w:rsidRPr="00C41EF7" w:rsidRDefault="008D2405" w:rsidP="00EA01B0">
      <w:pPr>
        <w:spacing w:after="0" w:line="360" w:lineRule="auto"/>
        <w:ind w:right="-113"/>
        <w:jc w:val="both"/>
        <w:rPr>
          <w:sz w:val="26"/>
          <w:szCs w:val="26"/>
        </w:rPr>
      </w:pPr>
      <w:r w:rsidRPr="00C41EF7">
        <w:rPr>
          <w:rFonts w:eastAsia="Times New Roman"/>
          <w:sz w:val="26"/>
          <w:szCs w:val="26"/>
        </w:rPr>
        <w:t xml:space="preserve">4. Doctoral candidate: </w:t>
      </w:r>
      <w:r w:rsidR="00554B03">
        <w:rPr>
          <w:rFonts w:eastAsia="Times New Roman"/>
          <w:sz w:val="26"/>
          <w:szCs w:val="26"/>
        </w:rPr>
        <w:t>Mai Phuong Thao</w:t>
      </w:r>
    </w:p>
    <w:p w14:paraId="03C75D9B" w14:textId="4D8D3702" w:rsidR="008D2405" w:rsidRPr="00C41EF7" w:rsidRDefault="008D2405" w:rsidP="008D2405">
      <w:pPr>
        <w:spacing w:after="0" w:line="360" w:lineRule="auto"/>
        <w:jc w:val="both"/>
        <w:rPr>
          <w:sz w:val="26"/>
          <w:szCs w:val="26"/>
        </w:rPr>
      </w:pPr>
      <w:r w:rsidRPr="00C41EF7">
        <w:rPr>
          <w:rFonts w:eastAsia="Times New Roman"/>
          <w:sz w:val="26"/>
          <w:szCs w:val="26"/>
        </w:rPr>
        <w:t xml:space="preserve">5. Supervisors: </w:t>
      </w:r>
      <w:r w:rsidR="00554B03">
        <w:rPr>
          <w:rFonts w:eastAsia="Times New Roman"/>
          <w:sz w:val="26"/>
          <w:szCs w:val="26"/>
        </w:rPr>
        <w:t>Pro.Dr Nguyen Minh Hoan</w:t>
      </w:r>
    </w:p>
    <w:p w14:paraId="58886F4F" w14:textId="77777777" w:rsidR="008D2405" w:rsidRPr="00C41EF7" w:rsidRDefault="008D2405" w:rsidP="008D2405">
      <w:pPr>
        <w:spacing w:after="0" w:line="360" w:lineRule="auto"/>
        <w:jc w:val="both"/>
        <w:rPr>
          <w:sz w:val="26"/>
          <w:szCs w:val="26"/>
        </w:rPr>
      </w:pPr>
      <w:r w:rsidRPr="00C41EF7">
        <w:rPr>
          <w:rFonts w:eastAsia="Times New Roman"/>
          <w:sz w:val="26"/>
          <w:szCs w:val="26"/>
        </w:rPr>
        <w:t>6. Training institution: Academy of Journalism and Communication</w:t>
      </w:r>
    </w:p>
    <w:p w14:paraId="0523211A" w14:textId="77777777" w:rsidR="008D2405" w:rsidRPr="00C41EF7" w:rsidRDefault="008D2405" w:rsidP="008D2405">
      <w:pPr>
        <w:spacing w:after="0" w:line="360" w:lineRule="auto"/>
        <w:jc w:val="both"/>
        <w:rPr>
          <w:sz w:val="26"/>
          <w:szCs w:val="26"/>
        </w:rPr>
      </w:pPr>
      <w:r w:rsidRPr="00C41EF7">
        <w:rPr>
          <w:rFonts w:eastAsia="Times New Roman"/>
          <w:sz w:val="26"/>
          <w:szCs w:val="26"/>
        </w:rPr>
        <w:t>7. New conclusions of the dissertation:</w:t>
      </w:r>
    </w:p>
    <w:p w14:paraId="2FB993C0" w14:textId="77777777" w:rsidR="00C61A93" w:rsidRPr="00C41EF7" w:rsidRDefault="00B22360" w:rsidP="00C61A93">
      <w:pPr>
        <w:pStyle w:val="1"/>
        <w:numPr>
          <w:ilvl w:val="0"/>
          <w:numId w:val="0"/>
        </w:numPr>
        <w:ind w:firstLine="567"/>
        <w:jc w:val="both"/>
        <w:outlineLvl w:val="9"/>
        <w:rPr>
          <w:b w:val="0"/>
          <w:sz w:val="26"/>
          <w:szCs w:val="26"/>
          <w:lang w:val="vi-VN"/>
        </w:rPr>
      </w:pPr>
      <w:r w:rsidRPr="00C41EF7">
        <w:rPr>
          <w:rFonts w:eastAsia="Times New Roman"/>
          <w:b w:val="0"/>
          <w:i/>
          <w:sz w:val="26"/>
          <w:szCs w:val="26"/>
        </w:rPr>
        <w:t xml:space="preserve">First, </w:t>
      </w:r>
      <w:r w:rsidRPr="00C41EF7">
        <w:rPr>
          <w:rFonts w:eastAsia="Times New Roman"/>
          <w:b w:val="0"/>
          <w:sz w:val="26"/>
          <w:szCs w:val="26"/>
        </w:rPr>
        <w:t>the dissertation contributes to the establishment and application of a coherent philosophical framework of analysis for identifying representative views on “socialism” in Asia, Africa and Latin America. This framework integrates criteria relating to historical and social conditions, worldview foundations, social and class bases, the level of development of the productive forces, relations of ownership and distribution, the role of the state, forms of democracy, and the objective of human emancipation. On this basis, the dissertation demonstrates that the label “socialism”, nationalisation, planning, state intervention, or welfare policies are not, in themselves, sufficient to determine the socialist character of a given view. Such an assessment must instead be grounded in the totality of economic, political and social relations whose transformation is envisaged by that view.</w:t>
      </w:r>
    </w:p>
    <w:p w14:paraId="7D65F427" w14:textId="77777777" w:rsidR="00C61A93" w:rsidRPr="00C41EF7" w:rsidRDefault="00B22360" w:rsidP="00C61A93">
      <w:pPr>
        <w:pStyle w:val="1"/>
        <w:numPr>
          <w:ilvl w:val="0"/>
          <w:numId w:val="0"/>
        </w:numPr>
        <w:ind w:firstLine="567"/>
        <w:jc w:val="both"/>
        <w:outlineLvl w:val="9"/>
        <w:rPr>
          <w:b w:val="0"/>
          <w:bCs/>
          <w:sz w:val="26"/>
          <w:szCs w:val="26"/>
          <w:lang w:val="vi-VN"/>
        </w:rPr>
      </w:pPr>
      <w:r w:rsidRPr="00C41EF7">
        <w:rPr>
          <w:rFonts w:eastAsia="Times New Roman"/>
          <w:b w:val="0"/>
          <w:i/>
          <w:sz w:val="26"/>
          <w:szCs w:val="26"/>
        </w:rPr>
        <w:t xml:space="preserve">Second, </w:t>
      </w:r>
      <w:r w:rsidRPr="00C41EF7">
        <w:rPr>
          <w:rFonts w:eastAsia="Times New Roman"/>
          <w:b w:val="0"/>
          <w:sz w:val="26"/>
          <w:szCs w:val="26"/>
        </w:rPr>
        <w:t>the dissertation clarifies the formation of the examined views through the dialectical relationship among objective conditions, ideological and theoretical premises, and subjective factors. Colonial legacies, economic dependence, the limited development of the productive forces, social inequality, and the requirements of nation-building generated demands for independence, autonomous development, and social justice. Diverse intellectual sources were transformed into systems of thought only through processes of interpretation, selective appropriation, indigenisation, organisation, and institutionalisation undertaken by intellectuals, political leaders, parties, movements, state institutions, and the masses. This conclusion helps explain why countries sharing certain historical conditions nevertheless developed different conceptions of, and pathways towards, the realisation of socialist objectives.</w:t>
      </w:r>
    </w:p>
    <w:p w14:paraId="4B548057" w14:textId="77777777" w:rsidR="00C61A93" w:rsidRPr="00C41EF7" w:rsidRDefault="00B22360" w:rsidP="00C61A93">
      <w:pPr>
        <w:pStyle w:val="1"/>
        <w:numPr>
          <w:ilvl w:val="0"/>
          <w:numId w:val="0"/>
        </w:numPr>
        <w:ind w:firstLine="567"/>
        <w:jc w:val="both"/>
        <w:outlineLvl w:val="9"/>
        <w:rPr>
          <w:b w:val="0"/>
          <w:bCs/>
          <w:sz w:val="26"/>
          <w:szCs w:val="26"/>
        </w:rPr>
      </w:pPr>
      <w:r w:rsidRPr="00C41EF7">
        <w:rPr>
          <w:rFonts w:eastAsia="Times New Roman"/>
          <w:b w:val="0"/>
          <w:i/>
          <w:sz w:val="26"/>
          <w:szCs w:val="26"/>
        </w:rPr>
        <w:t xml:space="preserve">Third, </w:t>
      </w:r>
      <w:r w:rsidRPr="00C41EF7">
        <w:rPr>
          <w:rFonts w:eastAsia="Times New Roman"/>
          <w:b w:val="0"/>
          <w:sz w:val="26"/>
          <w:szCs w:val="26"/>
        </w:rPr>
        <w:t xml:space="preserve">the comparative analysis shows that the representative views in the three </w:t>
      </w:r>
      <w:r w:rsidRPr="00C41EF7">
        <w:rPr>
          <w:rFonts w:eastAsia="Times New Roman"/>
          <w:b w:val="0"/>
          <w:sz w:val="26"/>
          <w:szCs w:val="26"/>
        </w:rPr>
        <w:lastRenderedPageBreak/>
        <w:t>regions converged in their emphasis on consolidating national independence, overcoming dependence and underdevelopment, expanding social justice, and strengthening the developmental role of the state, while differing in their ideological foundations, social agents, ownership relations, organisation of power, and modes of implementation. J. Nehru’s view embodied a nationally grounded and reformist conception of socialism; variants of African socialism emphasised community, self-reliance, and national development; and Latin American left-wing currents linked resource sovereignty, redistribution, and participatory democracy. The dissertation also identifies several recurrent limitations: complex social and class foundations; the substantial persistence of private ownership and capitalist accumulation; the tendency to equate state ownership with social ownership; the risks of bureaucratisation and concentration of power; and the fragility of institutions intended to secure the substantive exercise of ownership and democratic agency by working people.</w:t>
      </w:r>
    </w:p>
    <w:p w14:paraId="03CC7355" w14:textId="77777777" w:rsidR="008D2405" w:rsidRPr="00C41EF7" w:rsidRDefault="008D2405" w:rsidP="008D2405">
      <w:pPr>
        <w:spacing w:after="0" w:line="360" w:lineRule="auto"/>
        <w:ind w:firstLine="567"/>
        <w:jc w:val="both"/>
        <w:rPr>
          <w:rFonts w:eastAsia="Times New Roman"/>
          <w:sz w:val="26"/>
          <w:szCs w:val="26"/>
        </w:rPr>
      </w:pPr>
      <w:r w:rsidRPr="00C41EF7">
        <w:rPr>
          <w:rFonts w:eastAsia="Times New Roman"/>
          <w:i/>
          <w:sz w:val="26"/>
          <w:szCs w:val="26"/>
        </w:rPr>
        <w:t xml:space="preserve">Fourth, </w:t>
      </w:r>
      <w:r w:rsidRPr="00C41EF7">
        <w:rPr>
          <w:rFonts w:eastAsia="Times New Roman"/>
          <w:sz w:val="26"/>
          <w:szCs w:val="26"/>
        </w:rPr>
        <w:t>the dissertation identifies the principal trajectories of these views in the context of globalisation, digital transformation, green transition, and new forms of dependence in finance, technology, data, and global value chains. The growing articulation of state and market, sovereignty and integration, and representative and participatory democracy has increased the diversity and hybridity of contemporary models. From these findings, the dissertation derives points of reference for Vietnam primarily at the level of epistemological method and principles of application: upholding strategic objectives without mechanically reproducing external models; linking national independence with autonomous development and international integration; developing modern productive forces while concurrently perfecting appropriate relations of production; harmonising the relations among the State, the market, and society; and ensuring social progress and justice, effective control of power, and the people’s substantive exercise of their right to mastery.</w:t>
      </w:r>
    </w:p>
    <w:p w14:paraId="557142AB" w14:textId="77777777" w:rsidR="00C41EF7" w:rsidRPr="00C41EF7" w:rsidRDefault="00C41EF7" w:rsidP="008D2405">
      <w:pPr>
        <w:spacing w:after="0" w:line="360" w:lineRule="auto"/>
        <w:ind w:firstLine="567"/>
        <w:jc w:val="both"/>
        <w:rPr>
          <w:sz w:val="26"/>
          <w:szCs w:val="26"/>
        </w:rPr>
      </w:pPr>
    </w:p>
    <w:tbl>
      <w:tblPr>
        <w:tblStyle w:val="TableGrid"/>
        <w:tblW w:w="101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1"/>
        <w:gridCol w:w="3100"/>
        <w:gridCol w:w="3093"/>
      </w:tblGrid>
      <w:tr w:rsidR="00B22360" w:rsidRPr="00C41EF7" w14:paraId="1DDC4FBD" w14:textId="77777777" w:rsidTr="00C41EF7">
        <w:trPr>
          <w:trHeight w:val="1810"/>
          <w:jc w:val="center"/>
        </w:trPr>
        <w:tc>
          <w:tcPr>
            <w:tcW w:w="3951" w:type="dxa"/>
          </w:tcPr>
          <w:p w14:paraId="75177C33" w14:textId="23D1E7D8" w:rsidR="00CE61C2" w:rsidRPr="00C41EF7" w:rsidRDefault="00CE61C2" w:rsidP="00D1531F">
            <w:pPr>
              <w:widowControl w:val="0"/>
              <w:spacing w:line="276" w:lineRule="auto"/>
              <w:jc w:val="center"/>
              <w:rPr>
                <w:b/>
                <w:spacing w:val="-2"/>
                <w:sz w:val="26"/>
                <w:szCs w:val="26"/>
              </w:rPr>
            </w:pPr>
            <w:r w:rsidRPr="00C41EF7">
              <w:rPr>
                <w:rFonts w:eastAsia="Times New Roman"/>
                <w:b/>
                <w:sz w:val="26"/>
                <w:szCs w:val="26"/>
              </w:rPr>
              <w:t xml:space="preserve">Supervisor </w:t>
            </w:r>
          </w:p>
          <w:p w14:paraId="2104A7D1" w14:textId="77777777" w:rsidR="008B46AA" w:rsidRPr="00C41EF7" w:rsidRDefault="008B46AA">
            <w:pPr>
              <w:spacing w:line="276" w:lineRule="auto"/>
              <w:jc w:val="center"/>
              <w:rPr>
                <w:sz w:val="26"/>
                <w:szCs w:val="26"/>
              </w:rPr>
            </w:pPr>
          </w:p>
          <w:p w14:paraId="4AA6B6FF" w14:textId="77777777" w:rsidR="008B46AA" w:rsidRPr="00C41EF7" w:rsidRDefault="008B46AA">
            <w:pPr>
              <w:spacing w:line="276" w:lineRule="auto"/>
              <w:jc w:val="center"/>
              <w:rPr>
                <w:sz w:val="26"/>
                <w:szCs w:val="26"/>
              </w:rPr>
            </w:pPr>
          </w:p>
          <w:p w14:paraId="78C725B5" w14:textId="77777777" w:rsidR="008B46AA" w:rsidRPr="00C41EF7" w:rsidRDefault="008B46AA">
            <w:pPr>
              <w:spacing w:line="276" w:lineRule="auto"/>
              <w:jc w:val="center"/>
              <w:rPr>
                <w:sz w:val="26"/>
                <w:szCs w:val="26"/>
              </w:rPr>
            </w:pPr>
          </w:p>
          <w:p w14:paraId="0AFE7F20" w14:textId="77777777" w:rsidR="008B46AA" w:rsidRPr="00C41EF7" w:rsidRDefault="008B46AA">
            <w:pPr>
              <w:spacing w:line="276" w:lineRule="auto"/>
              <w:jc w:val="center"/>
              <w:rPr>
                <w:sz w:val="26"/>
                <w:szCs w:val="26"/>
              </w:rPr>
            </w:pPr>
          </w:p>
        </w:tc>
        <w:tc>
          <w:tcPr>
            <w:tcW w:w="3100" w:type="dxa"/>
          </w:tcPr>
          <w:p w14:paraId="5310AC21" w14:textId="77777777" w:rsidR="008B46AA" w:rsidRPr="00C41EF7" w:rsidRDefault="008B46AA">
            <w:pPr>
              <w:spacing w:line="276" w:lineRule="auto"/>
              <w:jc w:val="center"/>
              <w:rPr>
                <w:sz w:val="26"/>
                <w:szCs w:val="26"/>
              </w:rPr>
            </w:pPr>
          </w:p>
          <w:p w14:paraId="41A85205" w14:textId="77777777" w:rsidR="008B46AA" w:rsidRPr="00C41EF7" w:rsidRDefault="008B46AA">
            <w:pPr>
              <w:spacing w:line="276" w:lineRule="auto"/>
              <w:jc w:val="center"/>
              <w:rPr>
                <w:sz w:val="26"/>
                <w:szCs w:val="26"/>
              </w:rPr>
            </w:pPr>
          </w:p>
          <w:p w14:paraId="715F5019" w14:textId="77777777" w:rsidR="008B46AA" w:rsidRPr="00C41EF7" w:rsidRDefault="008B46AA">
            <w:pPr>
              <w:spacing w:line="276" w:lineRule="auto"/>
              <w:jc w:val="center"/>
              <w:rPr>
                <w:sz w:val="26"/>
                <w:szCs w:val="26"/>
              </w:rPr>
            </w:pPr>
          </w:p>
          <w:p w14:paraId="7090B774" w14:textId="77777777" w:rsidR="008B46AA" w:rsidRPr="00C41EF7" w:rsidRDefault="008B46AA">
            <w:pPr>
              <w:spacing w:line="276" w:lineRule="auto"/>
              <w:jc w:val="center"/>
              <w:rPr>
                <w:sz w:val="26"/>
                <w:szCs w:val="26"/>
              </w:rPr>
            </w:pPr>
          </w:p>
        </w:tc>
        <w:tc>
          <w:tcPr>
            <w:tcW w:w="3093" w:type="dxa"/>
          </w:tcPr>
          <w:p w14:paraId="7ADADE63" w14:textId="77777777" w:rsidR="00CE61C2" w:rsidRPr="00C41EF7" w:rsidRDefault="00A83949" w:rsidP="00A83949">
            <w:pPr>
              <w:widowControl w:val="0"/>
              <w:spacing w:line="276" w:lineRule="auto"/>
              <w:jc w:val="center"/>
              <w:rPr>
                <w:b/>
                <w:spacing w:val="-2"/>
                <w:sz w:val="26"/>
                <w:szCs w:val="26"/>
              </w:rPr>
            </w:pPr>
            <w:r w:rsidRPr="00C41EF7">
              <w:rPr>
                <w:rFonts w:eastAsia="Times New Roman"/>
                <w:b/>
                <w:sz w:val="26"/>
                <w:szCs w:val="26"/>
              </w:rPr>
              <w:t>Doctoral Candidate</w:t>
            </w:r>
          </w:p>
          <w:p w14:paraId="399288E8" w14:textId="77777777" w:rsidR="008B46AA" w:rsidRPr="00C41EF7" w:rsidRDefault="008B46AA">
            <w:pPr>
              <w:spacing w:line="276" w:lineRule="auto"/>
              <w:jc w:val="center"/>
              <w:rPr>
                <w:sz w:val="26"/>
                <w:szCs w:val="26"/>
              </w:rPr>
            </w:pPr>
          </w:p>
          <w:p w14:paraId="459AF962" w14:textId="77777777" w:rsidR="008B46AA" w:rsidRPr="00C41EF7" w:rsidRDefault="008B46AA">
            <w:pPr>
              <w:spacing w:line="276" w:lineRule="auto"/>
              <w:jc w:val="center"/>
              <w:rPr>
                <w:sz w:val="26"/>
                <w:szCs w:val="26"/>
              </w:rPr>
            </w:pPr>
          </w:p>
          <w:p w14:paraId="655DFAEB" w14:textId="77777777" w:rsidR="008B46AA" w:rsidRPr="00C41EF7" w:rsidRDefault="008B46AA">
            <w:pPr>
              <w:spacing w:line="276" w:lineRule="auto"/>
              <w:jc w:val="center"/>
              <w:rPr>
                <w:sz w:val="26"/>
                <w:szCs w:val="26"/>
              </w:rPr>
            </w:pPr>
          </w:p>
          <w:p w14:paraId="616FECCD" w14:textId="77777777" w:rsidR="008B46AA" w:rsidRPr="00C41EF7" w:rsidRDefault="008B46AA">
            <w:pPr>
              <w:spacing w:line="276" w:lineRule="auto"/>
              <w:jc w:val="center"/>
              <w:rPr>
                <w:sz w:val="26"/>
                <w:szCs w:val="26"/>
              </w:rPr>
            </w:pPr>
          </w:p>
        </w:tc>
      </w:tr>
    </w:tbl>
    <w:p w14:paraId="27EBC247" w14:textId="77777777" w:rsidR="006D4AB4" w:rsidRPr="00C41EF7" w:rsidRDefault="006D4AB4">
      <w:pPr>
        <w:rPr>
          <w:sz w:val="26"/>
          <w:szCs w:val="26"/>
        </w:rPr>
      </w:pPr>
    </w:p>
    <w:sectPr w:rsidR="006D4AB4" w:rsidRPr="00C41EF7" w:rsidSect="00D1531F">
      <w:footerReference w:type="even" r:id="rId7"/>
      <w:footerReference w:type="default" r:id="rId8"/>
      <w:pgSz w:w="11907" w:h="16840" w:code="9"/>
      <w:pgMar w:top="1134" w:right="1134" w:bottom="426"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D6F5C" w14:textId="77777777" w:rsidR="00D00E2A" w:rsidRDefault="00D00E2A" w:rsidP="00C41EF7">
      <w:pPr>
        <w:spacing w:after="0" w:line="240" w:lineRule="auto"/>
      </w:pPr>
      <w:r>
        <w:separator/>
      </w:r>
    </w:p>
  </w:endnote>
  <w:endnote w:type="continuationSeparator" w:id="0">
    <w:p w14:paraId="4984B962" w14:textId="77777777" w:rsidR="00D00E2A" w:rsidRDefault="00D00E2A" w:rsidP="00C4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06712853"/>
      <w:docPartObj>
        <w:docPartGallery w:val="Page Numbers (Bottom of Page)"/>
        <w:docPartUnique/>
      </w:docPartObj>
    </w:sdtPr>
    <w:sdtContent>
      <w:p w14:paraId="1D4EDDF2" w14:textId="77777777" w:rsidR="00C41EF7" w:rsidRDefault="00C41EF7" w:rsidP="005C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A53F1D" w14:textId="77777777" w:rsidR="00C41EF7" w:rsidRDefault="00C41EF7" w:rsidP="00C41E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9569986"/>
      <w:docPartObj>
        <w:docPartGallery w:val="Page Numbers (Bottom of Page)"/>
        <w:docPartUnique/>
      </w:docPartObj>
    </w:sdtPr>
    <w:sdtContent>
      <w:p w14:paraId="610CE752" w14:textId="77777777" w:rsidR="00C41EF7" w:rsidRDefault="00C41EF7" w:rsidP="005C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1329FA" w14:textId="77777777" w:rsidR="00C41EF7" w:rsidRDefault="00C41EF7" w:rsidP="00C41E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1B206" w14:textId="77777777" w:rsidR="00D00E2A" w:rsidRDefault="00D00E2A" w:rsidP="00C41EF7">
      <w:pPr>
        <w:spacing w:after="0" w:line="240" w:lineRule="auto"/>
      </w:pPr>
      <w:r>
        <w:separator/>
      </w:r>
    </w:p>
  </w:footnote>
  <w:footnote w:type="continuationSeparator" w:id="0">
    <w:p w14:paraId="2B8F3EE3" w14:textId="77777777" w:rsidR="00D00E2A" w:rsidRDefault="00D00E2A" w:rsidP="00C41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342"/>
    <w:multiLevelType w:val="multilevel"/>
    <w:tmpl w:val="EFB23904"/>
    <w:lvl w:ilvl="0">
      <w:start w:val="1"/>
      <w:numFmt w:val="decimal"/>
      <w:pStyle w:val="1"/>
      <w:lvlText w:val="%1."/>
      <w:lvlJc w:val="left"/>
      <w:pPr>
        <w:ind w:left="1080" w:hanging="360"/>
      </w:pPr>
      <w:rPr>
        <w:rFonts w:hint="default"/>
      </w:rPr>
    </w:lvl>
    <w:lvl w:ilvl="1">
      <w:start w:val="1"/>
      <w:numFmt w:val="decimal"/>
      <w:isLgl/>
      <w:lvlText w:val="%1.%2."/>
      <w:lvlJc w:val="left"/>
      <w:pPr>
        <w:ind w:left="1104" w:hanging="384"/>
      </w:pPr>
      <w:rPr>
        <w:rFonts w:eastAsiaTheme="minorHAnsi" w:hint="default"/>
      </w:rPr>
    </w:lvl>
    <w:lvl w:ilvl="2">
      <w:start w:val="1"/>
      <w:numFmt w:val="decimal"/>
      <w:isLgl/>
      <w:lvlText w:val="%1.%2.%3."/>
      <w:lvlJc w:val="left"/>
      <w:pPr>
        <w:ind w:left="1440" w:hanging="720"/>
      </w:pPr>
      <w:rPr>
        <w:rFonts w:eastAsiaTheme="minorHAnsi" w:hint="default"/>
      </w:rPr>
    </w:lvl>
    <w:lvl w:ilvl="3">
      <w:start w:val="1"/>
      <w:numFmt w:val="decimal"/>
      <w:isLgl/>
      <w:lvlText w:val="%1.%2.%3.%4."/>
      <w:lvlJc w:val="left"/>
      <w:pPr>
        <w:ind w:left="1440" w:hanging="720"/>
      </w:pPr>
      <w:rPr>
        <w:rFonts w:eastAsiaTheme="minorHAnsi" w:hint="default"/>
      </w:rPr>
    </w:lvl>
    <w:lvl w:ilvl="4">
      <w:start w:val="1"/>
      <w:numFmt w:val="decimal"/>
      <w:isLgl/>
      <w:lvlText w:val="%1.%2.%3.%4.%5."/>
      <w:lvlJc w:val="left"/>
      <w:pPr>
        <w:ind w:left="1800" w:hanging="1080"/>
      </w:pPr>
      <w:rPr>
        <w:rFonts w:eastAsiaTheme="minorHAnsi" w:hint="default"/>
      </w:rPr>
    </w:lvl>
    <w:lvl w:ilvl="5">
      <w:start w:val="1"/>
      <w:numFmt w:val="decimal"/>
      <w:isLgl/>
      <w:lvlText w:val="%1.%2.%3.%4.%5.%6."/>
      <w:lvlJc w:val="left"/>
      <w:pPr>
        <w:ind w:left="1800" w:hanging="1080"/>
      </w:pPr>
      <w:rPr>
        <w:rFonts w:eastAsiaTheme="minorHAnsi" w:hint="default"/>
      </w:rPr>
    </w:lvl>
    <w:lvl w:ilvl="6">
      <w:start w:val="1"/>
      <w:numFmt w:val="decimal"/>
      <w:isLgl/>
      <w:lvlText w:val="%1.%2.%3.%4.%5.%6.%7."/>
      <w:lvlJc w:val="left"/>
      <w:pPr>
        <w:ind w:left="2160" w:hanging="1440"/>
      </w:pPr>
      <w:rPr>
        <w:rFonts w:eastAsiaTheme="minorHAnsi" w:hint="default"/>
      </w:rPr>
    </w:lvl>
    <w:lvl w:ilvl="7">
      <w:start w:val="1"/>
      <w:numFmt w:val="decimal"/>
      <w:isLgl/>
      <w:lvlText w:val="%1.%2.%3.%4.%5.%6.%7.%8."/>
      <w:lvlJc w:val="left"/>
      <w:pPr>
        <w:ind w:left="2160" w:hanging="1440"/>
      </w:pPr>
      <w:rPr>
        <w:rFonts w:eastAsiaTheme="minorHAnsi" w:hint="default"/>
      </w:rPr>
    </w:lvl>
    <w:lvl w:ilvl="8">
      <w:start w:val="1"/>
      <w:numFmt w:val="decimal"/>
      <w:isLgl/>
      <w:lvlText w:val="%1.%2.%3.%4.%5.%6.%7.%8.%9."/>
      <w:lvlJc w:val="left"/>
      <w:pPr>
        <w:ind w:left="2520" w:hanging="1800"/>
      </w:pPr>
      <w:rPr>
        <w:rFonts w:eastAsiaTheme="minorHAnsi" w:hint="default"/>
      </w:rPr>
    </w:lvl>
  </w:abstractNum>
  <w:abstractNum w:abstractNumId="1" w15:restartNumberingAfterBreak="0">
    <w:nsid w:val="09867E81"/>
    <w:multiLevelType w:val="hybridMultilevel"/>
    <w:tmpl w:val="43207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638422">
    <w:abstractNumId w:val="1"/>
  </w:num>
  <w:num w:numId="2" w16cid:durableId="1145510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405"/>
    <w:rsid w:val="000716D9"/>
    <w:rsid w:val="00087E75"/>
    <w:rsid w:val="000C70A0"/>
    <w:rsid w:val="00111BEA"/>
    <w:rsid w:val="001E66AE"/>
    <w:rsid w:val="004503E7"/>
    <w:rsid w:val="00473DC4"/>
    <w:rsid w:val="00501835"/>
    <w:rsid w:val="00554B03"/>
    <w:rsid w:val="006D4AB4"/>
    <w:rsid w:val="0075776A"/>
    <w:rsid w:val="007604DB"/>
    <w:rsid w:val="007A3D85"/>
    <w:rsid w:val="007D54EF"/>
    <w:rsid w:val="00806F45"/>
    <w:rsid w:val="008258CC"/>
    <w:rsid w:val="00865137"/>
    <w:rsid w:val="008B46AA"/>
    <w:rsid w:val="008D2405"/>
    <w:rsid w:val="009F3F6A"/>
    <w:rsid w:val="00A83949"/>
    <w:rsid w:val="00B22360"/>
    <w:rsid w:val="00B5260C"/>
    <w:rsid w:val="00BA69AB"/>
    <w:rsid w:val="00C20829"/>
    <w:rsid w:val="00C22EE2"/>
    <w:rsid w:val="00C41EF7"/>
    <w:rsid w:val="00C61A93"/>
    <w:rsid w:val="00CE2FBF"/>
    <w:rsid w:val="00CE61C2"/>
    <w:rsid w:val="00D00E2A"/>
    <w:rsid w:val="00D1531F"/>
    <w:rsid w:val="00D662EB"/>
    <w:rsid w:val="00E92F44"/>
    <w:rsid w:val="00EA01B0"/>
    <w:rsid w:val="00F975C4"/>
    <w:rsid w:val="00FA60BE"/>
    <w:rsid w:val="00FD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18E7"/>
  <w15:chartTrackingRefBased/>
  <w15:docId w15:val="{674E6CE7-B26D-430E-A57F-5530B9186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405"/>
    <w:pPr>
      <w:ind w:left="720"/>
      <w:contextualSpacing/>
    </w:pPr>
  </w:style>
  <w:style w:type="table" w:styleId="TableGrid">
    <w:name w:val="Table Grid"/>
    <w:basedOn w:val="TableNormal"/>
    <w:uiPriority w:val="39"/>
    <w:rsid w:val="00CE6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ListParagraph"/>
    <w:qFormat/>
    <w:rsid w:val="00C61A93"/>
    <w:pPr>
      <w:widowControl w:val="0"/>
      <w:numPr>
        <w:numId w:val="2"/>
      </w:numPr>
      <w:tabs>
        <w:tab w:val="left" w:pos="1036"/>
      </w:tabs>
      <w:spacing w:after="0" w:line="360" w:lineRule="auto"/>
      <w:outlineLvl w:val="0"/>
    </w:pPr>
    <w:rPr>
      <w:rFonts w:cs="Times New Roman"/>
      <w:b/>
      <w:color w:val="000000" w:themeColor="text1"/>
      <w:szCs w:val="28"/>
    </w:rPr>
  </w:style>
  <w:style w:type="paragraph" w:styleId="Footer">
    <w:name w:val="footer"/>
    <w:basedOn w:val="Normal"/>
    <w:link w:val="FooterChar"/>
    <w:uiPriority w:val="99"/>
    <w:unhideWhenUsed/>
    <w:rsid w:val="00C41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EF7"/>
  </w:style>
  <w:style w:type="character" w:styleId="PageNumber">
    <w:name w:val="page number"/>
    <w:basedOn w:val="DefaultParagraphFont"/>
    <w:uiPriority w:val="99"/>
    <w:semiHidden/>
    <w:unhideWhenUsed/>
    <w:rsid w:val="00C41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Trinh Minh Thai</cp:lastModifiedBy>
  <cp:revision>4</cp:revision>
  <dcterms:created xsi:type="dcterms:W3CDTF">2026-08-03T02:01:00Z</dcterms:created>
  <dcterms:modified xsi:type="dcterms:W3CDTF">2026-08-03T02:33:00Z</dcterms:modified>
</cp:coreProperties>
</file>