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BC7A" w14:textId="77777777" w:rsidR="000C4656" w:rsidRPr="00BE6B26" w:rsidRDefault="000C4656" w:rsidP="000C4656">
      <w:pPr>
        <w:rPr>
          <w:rFonts w:ascii="Times New Roman" w:hAnsi="Times New Roman" w:cs="Times New Roman"/>
          <w:sz w:val="28"/>
          <w:szCs w:val="28"/>
        </w:rPr>
      </w:pPr>
      <w:r w:rsidRPr="00BE6B26">
        <w:rPr>
          <w:rFonts w:ascii="Times New Roman" w:hAnsi="Times New Roman" w:cs="Times New Roman"/>
          <w:sz w:val="28"/>
          <w:szCs w:val="28"/>
        </w:rPr>
        <w:t>- Lệ phí Ký túc xá: sinh viên sẽ nộp ngay sau khi Học viện sắp xếp vào Ký túc xá</w:t>
      </w:r>
    </w:p>
    <w:p w14:paraId="1AA26EC3" w14:textId="77777777" w:rsidR="000C4656" w:rsidRPr="00BE6B26" w:rsidRDefault="000C4656" w:rsidP="000C4656">
      <w:pPr>
        <w:rPr>
          <w:rFonts w:ascii="Times New Roman" w:hAnsi="Times New Roman" w:cs="Times New Roman"/>
          <w:sz w:val="28"/>
          <w:szCs w:val="28"/>
        </w:rPr>
      </w:pPr>
      <w:r w:rsidRPr="00BE6B26">
        <w:rPr>
          <w:rFonts w:ascii="Times New Roman" w:hAnsi="Times New Roman" w:cs="Times New Roman"/>
          <w:sz w:val="28"/>
          <w:szCs w:val="28"/>
        </w:rPr>
        <w:t>- Lệ phí khám sức khỏe: 100.000đ</w:t>
      </w:r>
    </w:p>
    <w:p w14:paraId="647FEB88" w14:textId="77777777" w:rsidR="000C4656" w:rsidRPr="00BE6B26" w:rsidRDefault="000C4656" w:rsidP="000C4656">
      <w:pPr>
        <w:rPr>
          <w:rFonts w:ascii="Times New Roman" w:hAnsi="Times New Roman" w:cs="Times New Roman"/>
          <w:sz w:val="28"/>
          <w:szCs w:val="28"/>
        </w:rPr>
      </w:pPr>
      <w:r w:rsidRPr="00BE6B26">
        <w:rPr>
          <w:rFonts w:ascii="Times New Roman" w:hAnsi="Times New Roman" w:cs="Times New Roman"/>
          <w:sz w:val="28"/>
          <w:szCs w:val="28"/>
        </w:rPr>
        <w:t>- Tiền làm thẻ sinh viên: 50.000đ</w:t>
      </w:r>
    </w:p>
    <w:p w14:paraId="1A7B9F31" w14:textId="77777777" w:rsidR="000C4656" w:rsidRPr="00BE6B26" w:rsidRDefault="000C4656" w:rsidP="000C4656">
      <w:pPr>
        <w:rPr>
          <w:rFonts w:ascii="Times New Roman" w:hAnsi="Times New Roman" w:cs="Times New Roman"/>
          <w:sz w:val="28"/>
          <w:szCs w:val="28"/>
        </w:rPr>
      </w:pPr>
      <w:r w:rsidRPr="00BE6B26">
        <w:rPr>
          <w:rFonts w:ascii="Times New Roman" w:hAnsi="Times New Roman" w:cs="Times New Roman"/>
          <w:sz w:val="28"/>
          <w:szCs w:val="28"/>
        </w:rPr>
        <w:t>- Bảo hiểm y tế(bắt buộc, thu 15 tháng 01/10/2025-31/12/2026): 789.750đ</w:t>
      </w:r>
    </w:p>
    <w:p w14:paraId="1396EC07" w14:textId="77777777" w:rsidR="000C4656" w:rsidRPr="00BE6B26" w:rsidRDefault="000C4656" w:rsidP="000C4656">
      <w:pPr>
        <w:rPr>
          <w:rFonts w:ascii="Times New Roman" w:hAnsi="Times New Roman" w:cs="Times New Roman"/>
          <w:sz w:val="28"/>
          <w:szCs w:val="28"/>
        </w:rPr>
      </w:pPr>
      <w:r w:rsidRPr="00BE6B26">
        <w:rPr>
          <w:rFonts w:ascii="Times New Roman" w:hAnsi="Times New Roman" w:cs="Times New Roman"/>
          <w:sz w:val="28"/>
          <w:szCs w:val="28"/>
        </w:rPr>
        <w:t>- Sinh viên đóng tiền tham gia mua Bảo hiểm Y tế bắt buộc phải điền vào link kê khai thông tin cá nhân để ra kịp thẻ Bảo hiểm Y tế vào tháng 10 năm 2025</w:t>
      </w:r>
    </w:p>
    <w:p w14:paraId="1FE97820" w14:textId="516BEBF0" w:rsidR="000C4656" w:rsidRPr="00BE6B26" w:rsidRDefault="00BE6B26" w:rsidP="000C4656">
      <w:pPr>
        <w:rPr>
          <w:rFonts w:ascii="Times New Roman" w:hAnsi="Times New Roman" w:cs="Times New Roman"/>
          <w:sz w:val="28"/>
          <w:szCs w:val="28"/>
        </w:rPr>
      </w:pPr>
      <w:hyperlink r:id="rId4" w:history="1">
        <w:r w:rsidRPr="00694F56">
          <w:rPr>
            <w:rStyle w:val="Hyperlink"/>
            <w:rFonts w:ascii="Times New Roman" w:hAnsi="Times New Roman" w:cs="Times New Roman"/>
            <w:sz w:val="28"/>
            <w:szCs w:val="28"/>
          </w:rPr>
          <w:t>https://docs.google.com/forms/d/e/1FAIpQLScaeT2qmtXr_0nc7fzdSVyjqniAvhNBxCYPNBBCdvRMcsWq7A/viewform?usp=dialog</w:t>
        </w:r>
      </w:hyperlink>
      <w:r>
        <w:rPr>
          <w:rFonts w:ascii="Times New Roman" w:hAnsi="Times New Roman" w:cs="Times New Roman"/>
          <w:sz w:val="28"/>
          <w:szCs w:val="28"/>
        </w:rPr>
        <w:t xml:space="preserve"> </w:t>
      </w:r>
    </w:p>
    <w:p w14:paraId="5AB22436" w14:textId="77777777" w:rsidR="000C4656" w:rsidRPr="00BE6B26" w:rsidRDefault="000C4656" w:rsidP="000C4656">
      <w:pPr>
        <w:rPr>
          <w:rFonts w:ascii="Times New Roman" w:hAnsi="Times New Roman" w:cs="Times New Roman"/>
          <w:sz w:val="28"/>
          <w:szCs w:val="28"/>
        </w:rPr>
      </w:pPr>
      <w:r w:rsidRPr="00BE6B26">
        <w:rPr>
          <w:rFonts w:ascii="Times New Roman" w:hAnsi="Times New Roman" w:cs="Times New Roman"/>
          <w:sz w:val="28"/>
          <w:szCs w:val="28"/>
        </w:rPr>
        <w:t>- Bảo hiểm thân thể học sinh-sinh viên trong 4 năm (tự nguyện): 320.000đ</w:t>
      </w:r>
    </w:p>
    <w:p w14:paraId="7F241B7B" w14:textId="77777777" w:rsidR="000C4656" w:rsidRPr="00BE6B26" w:rsidRDefault="000C4656" w:rsidP="000C4656">
      <w:pPr>
        <w:rPr>
          <w:rFonts w:ascii="Times New Roman" w:hAnsi="Times New Roman" w:cs="Times New Roman"/>
          <w:sz w:val="28"/>
          <w:szCs w:val="28"/>
        </w:rPr>
      </w:pPr>
      <w:r w:rsidRPr="00BE6B26">
        <w:rPr>
          <w:rFonts w:ascii="Times New Roman" w:hAnsi="Times New Roman" w:cs="Times New Roman"/>
          <w:sz w:val="28"/>
          <w:szCs w:val="28"/>
        </w:rPr>
        <w:t>- Học phí</w:t>
      </w:r>
    </w:p>
    <w:p w14:paraId="273F4528" w14:textId="77777777" w:rsidR="000C4656" w:rsidRPr="00BE6B26" w:rsidRDefault="000C4656" w:rsidP="000C4656">
      <w:pPr>
        <w:rPr>
          <w:rFonts w:ascii="Times New Roman" w:hAnsi="Times New Roman" w:cs="Times New Roman"/>
          <w:sz w:val="28"/>
          <w:szCs w:val="28"/>
        </w:rPr>
      </w:pPr>
      <w:r w:rsidRPr="00BE6B26">
        <w:rPr>
          <w:rFonts w:ascii="Times New Roman" w:hAnsi="Times New Roman" w:cs="Times New Roman"/>
          <w:sz w:val="28"/>
          <w:szCs w:val="28"/>
        </w:rPr>
        <w:t xml:space="preserve"> * Học phí sinh viên đại trà: 571.000 đ/1 tín chỉ, tạm thu học kỳ I năm học 2025-2026 (20 tín chỉ): 11.420.000 đ (Mười một triệu, bốn trăm hai mươi nghìn đồng).</w:t>
      </w:r>
    </w:p>
    <w:p w14:paraId="034F1DB7" w14:textId="414CD298" w:rsidR="000C4656" w:rsidRPr="00BE6B26" w:rsidRDefault="000C4656" w:rsidP="000C4656">
      <w:pPr>
        <w:rPr>
          <w:rFonts w:ascii="Times New Roman" w:hAnsi="Times New Roman" w:cs="Times New Roman"/>
          <w:sz w:val="28"/>
          <w:szCs w:val="28"/>
        </w:rPr>
      </w:pPr>
      <w:r w:rsidRPr="00BE6B26">
        <w:rPr>
          <w:rFonts w:ascii="Times New Roman" w:hAnsi="Times New Roman" w:cs="Times New Roman"/>
          <w:sz w:val="28"/>
          <w:szCs w:val="28"/>
        </w:rPr>
        <w:t>* Học phí sinh viên các chương trình đạt kiểm định (tạm tính): Quảng cáo, Quan hệ công chúng chuyên nghiệp, Quan hệ chính trị và truyền thông quốc tế, Thông tin đối ngoại, Ngôn ngữ Anh, Xã hội học, Biên tập xuất bản (dự kiến):1.040.000đ/tín chỉ (chưa bao gồm 13 tín chỉ Giáo dục thể chất, Giáo dục Quốc phòng - An ninh). Học phí tạm thu học kỳ I năm học 2025-2026 (18 tín chỉ): 18.720.000đ (Mười tám triệu, bảy trăm hai mươi nghìn đồng chẵn). Mức học phí sẽ được điều chỉnh sau khi có Quyết định phê duyệt của Học viện Chính trị quốc gia Hồ Chí Minh.</w:t>
      </w:r>
    </w:p>
    <w:sectPr w:rsidR="000C4656" w:rsidRPr="00BE6B26" w:rsidSect="006519D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56"/>
    <w:rsid w:val="00075B8E"/>
    <w:rsid w:val="000C4656"/>
    <w:rsid w:val="00341DD5"/>
    <w:rsid w:val="00437F26"/>
    <w:rsid w:val="004D0FB2"/>
    <w:rsid w:val="006519D0"/>
    <w:rsid w:val="007D6232"/>
    <w:rsid w:val="00BD64BB"/>
    <w:rsid w:val="00BE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8A2E"/>
  <w15:chartTrackingRefBased/>
  <w15:docId w15:val="{9F082BFA-D548-4D0F-A31F-33C0358F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6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6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6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6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6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6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6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6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6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6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6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6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6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6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6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6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6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656"/>
    <w:rPr>
      <w:rFonts w:eastAsiaTheme="majorEastAsia" w:cstheme="majorBidi"/>
      <w:color w:val="272727" w:themeColor="text1" w:themeTint="D8"/>
    </w:rPr>
  </w:style>
  <w:style w:type="paragraph" w:styleId="Title">
    <w:name w:val="Title"/>
    <w:basedOn w:val="Normal"/>
    <w:next w:val="Normal"/>
    <w:link w:val="TitleChar"/>
    <w:uiPriority w:val="10"/>
    <w:qFormat/>
    <w:rsid w:val="000C4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6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6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656"/>
    <w:pPr>
      <w:spacing w:before="160"/>
      <w:jc w:val="center"/>
    </w:pPr>
    <w:rPr>
      <w:i/>
      <w:iCs/>
      <w:color w:val="404040" w:themeColor="text1" w:themeTint="BF"/>
    </w:rPr>
  </w:style>
  <w:style w:type="character" w:customStyle="1" w:styleId="QuoteChar">
    <w:name w:val="Quote Char"/>
    <w:basedOn w:val="DefaultParagraphFont"/>
    <w:link w:val="Quote"/>
    <w:uiPriority w:val="29"/>
    <w:rsid w:val="000C4656"/>
    <w:rPr>
      <w:i/>
      <w:iCs/>
      <w:color w:val="404040" w:themeColor="text1" w:themeTint="BF"/>
    </w:rPr>
  </w:style>
  <w:style w:type="paragraph" w:styleId="ListParagraph">
    <w:name w:val="List Paragraph"/>
    <w:basedOn w:val="Normal"/>
    <w:uiPriority w:val="34"/>
    <w:qFormat/>
    <w:rsid w:val="000C4656"/>
    <w:pPr>
      <w:ind w:left="720"/>
      <w:contextualSpacing/>
    </w:pPr>
  </w:style>
  <w:style w:type="character" w:styleId="IntenseEmphasis">
    <w:name w:val="Intense Emphasis"/>
    <w:basedOn w:val="DefaultParagraphFont"/>
    <w:uiPriority w:val="21"/>
    <w:qFormat/>
    <w:rsid w:val="000C4656"/>
    <w:rPr>
      <w:i/>
      <w:iCs/>
      <w:color w:val="0F4761" w:themeColor="accent1" w:themeShade="BF"/>
    </w:rPr>
  </w:style>
  <w:style w:type="paragraph" w:styleId="IntenseQuote">
    <w:name w:val="Intense Quote"/>
    <w:basedOn w:val="Normal"/>
    <w:next w:val="Normal"/>
    <w:link w:val="IntenseQuoteChar"/>
    <w:uiPriority w:val="30"/>
    <w:qFormat/>
    <w:rsid w:val="000C4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656"/>
    <w:rPr>
      <w:i/>
      <w:iCs/>
      <w:color w:val="0F4761" w:themeColor="accent1" w:themeShade="BF"/>
    </w:rPr>
  </w:style>
  <w:style w:type="character" w:styleId="IntenseReference">
    <w:name w:val="Intense Reference"/>
    <w:basedOn w:val="DefaultParagraphFont"/>
    <w:uiPriority w:val="32"/>
    <w:qFormat/>
    <w:rsid w:val="000C4656"/>
    <w:rPr>
      <w:b/>
      <w:bCs/>
      <w:smallCaps/>
      <w:color w:val="0F4761" w:themeColor="accent1" w:themeShade="BF"/>
      <w:spacing w:val="5"/>
    </w:rPr>
  </w:style>
  <w:style w:type="character" w:styleId="Hyperlink">
    <w:name w:val="Hyperlink"/>
    <w:basedOn w:val="DefaultParagraphFont"/>
    <w:uiPriority w:val="99"/>
    <w:unhideWhenUsed/>
    <w:rsid w:val="00BE6B26"/>
    <w:rPr>
      <w:color w:val="467886" w:themeColor="hyperlink"/>
      <w:u w:val="single"/>
    </w:rPr>
  </w:style>
  <w:style w:type="character" w:styleId="UnresolvedMention">
    <w:name w:val="Unresolved Mention"/>
    <w:basedOn w:val="DefaultParagraphFont"/>
    <w:uiPriority w:val="99"/>
    <w:semiHidden/>
    <w:unhideWhenUsed/>
    <w:rsid w:val="00BE6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caeT2qmtXr_0nc7fzdSVyjqniAvhNBxCYPNBBCdvRMcsWq7A/viewform?usp=di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Hoang Long</dc:creator>
  <cp:keywords/>
  <dc:description/>
  <cp:lastModifiedBy>Vuong Hoang Long</cp:lastModifiedBy>
  <cp:revision>3</cp:revision>
  <dcterms:created xsi:type="dcterms:W3CDTF">2025-08-25T04:00:00Z</dcterms:created>
  <dcterms:modified xsi:type="dcterms:W3CDTF">2025-08-25T04:03:00Z</dcterms:modified>
</cp:coreProperties>
</file>